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cs="Times New Roman"/>
        </w:rPr>
      </w:pPr>
    </w:p>
    <w:p>
      <w:pPr>
        <w:jc w:val="center"/>
        <w:rPr>
          <w:rFonts w:cs="Times New Roman"/>
          <w:szCs w:val="24"/>
        </w:rPr>
      </w:pPr>
    </w:p>
    <w:p>
      <w:pPr>
        <w:jc w:val="center"/>
        <w:rPr>
          <w:rFonts w:cs="Times New Roman"/>
          <w:b/>
          <w:szCs w:val="36"/>
        </w:rPr>
      </w:pPr>
      <w:r>
        <w:rPr>
          <w:rFonts w:hint="eastAsia" w:cs="Times New Roman"/>
          <w:b/>
          <w:szCs w:val="36"/>
        </w:rPr>
        <w:t>越南得乐</w:t>
      </w:r>
      <w:r>
        <w:rPr>
          <w:rFonts w:hint="eastAsia" w:cs="Times New Roman"/>
          <w:b/>
          <w:szCs w:val="36"/>
          <w:lang w:eastAsia="zh-CN"/>
        </w:rPr>
        <w:t>科荣布2号</w:t>
      </w:r>
      <w:r>
        <w:rPr>
          <w:rFonts w:hint="eastAsia" w:cs="Times New Roman"/>
          <w:b/>
          <w:szCs w:val="36"/>
        </w:rPr>
        <w:t>50</w:t>
      </w:r>
      <w:r>
        <w:rPr>
          <w:rFonts w:cs="Times New Roman"/>
          <w:b/>
          <w:szCs w:val="36"/>
        </w:rPr>
        <w:t>MW风电项目</w:t>
      </w:r>
    </w:p>
    <w:p>
      <w:pPr>
        <w:jc w:val="center"/>
        <w:rPr>
          <w:rFonts w:cs="Times New Roman"/>
        </w:rPr>
      </w:pPr>
      <w:r>
        <w:rPr>
          <w:rFonts w:cs="Times New Roman"/>
          <w:b/>
          <w:szCs w:val="36"/>
        </w:rPr>
        <w:t xml:space="preserve">DỰ ÁN NHÀ MÁY ĐIỆN GIÓ </w:t>
      </w:r>
      <w:r>
        <w:rPr>
          <w:rFonts w:cs="Times New Roman"/>
          <w:b/>
          <w:szCs w:val="36"/>
          <w:lang w:val="vi-VN"/>
        </w:rPr>
        <w:t>KRONGBUK</w:t>
      </w:r>
      <w:r>
        <w:rPr>
          <w:rFonts w:cs="Times New Roman"/>
          <w:b/>
          <w:szCs w:val="36"/>
        </w:rPr>
        <w:t xml:space="preserve"> </w:t>
      </w:r>
      <w:r>
        <w:rPr>
          <w:rFonts w:hint="eastAsia" w:cs="Times New Roman"/>
          <w:b/>
          <w:szCs w:val="36"/>
          <w:lang w:val="en-US" w:eastAsia="zh-CN"/>
        </w:rPr>
        <w:t>2</w:t>
      </w:r>
      <w:r>
        <w:rPr>
          <w:rFonts w:cs="Times New Roman"/>
          <w:b/>
          <w:szCs w:val="36"/>
        </w:rPr>
        <w:t xml:space="preserve"> 50MW TỈNH ĐẮK LẮK </w:t>
      </w:r>
      <w:r>
        <w:rPr>
          <w:rFonts w:cs="Times New Roman"/>
          <w:b/>
        </w:rPr>
        <w:t>VIỆT NAM</w:t>
      </w:r>
    </w:p>
    <w:p>
      <w:pPr>
        <w:jc w:val="center"/>
        <w:rPr>
          <w:rFonts w:cs="Times New Roman"/>
          <w:b/>
          <w:szCs w:val="24"/>
        </w:rPr>
      </w:pPr>
    </w:p>
    <w:p>
      <w:pPr>
        <w:jc w:val="center"/>
        <w:rPr>
          <w:rFonts w:cs="Times New Roman"/>
          <w:szCs w:val="28"/>
          <w:highlight w:val="none"/>
        </w:rPr>
      </w:pPr>
      <w:r>
        <w:rPr>
          <w:rFonts w:hint="eastAsia" w:cs="Times New Roman"/>
          <w:b/>
          <w:szCs w:val="24"/>
          <w:highlight w:val="none"/>
          <w:lang w:val="en-US" w:eastAsia="zh-CN"/>
        </w:rPr>
        <w:t>生产准备及运维服务</w:t>
      </w:r>
      <w:r>
        <w:rPr>
          <w:rFonts w:hint="eastAsia" w:cs="Times New Roman"/>
          <w:b/>
          <w:szCs w:val="24"/>
          <w:highlight w:val="none"/>
        </w:rPr>
        <w:t>采购</w:t>
      </w:r>
    </w:p>
    <w:p>
      <w:pPr>
        <w:pStyle w:val="58"/>
        <w:spacing w:before="0" w:beforeAutospacing="0" w:after="0" w:afterAutospacing="0"/>
        <w:jc w:val="center"/>
        <w:rPr>
          <w:rFonts w:hint="eastAsia" w:ascii="Times New Roman" w:hAnsi="Times New Roman" w:eastAsia="宋体" w:cs="Times New Roman"/>
          <w:b/>
          <w:kern w:val="2"/>
          <w:sz w:val="24"/>
          <w:szCs w:val="24"/>
          <w:highlight w:val="none"/>
          <w:lang w:val="vi-VN" w:eastAsia="zh-CN" w:bidi="ar-SA"/>
        </w:rPr>
      </w:pPr>
      <w:r>
        <w:rPr>
          <w:rFonts w:hint="eastAsia" w:ascii="Times New Roman" w:hAnsi="Times New Roman" w:eastAsia="宋体" w:cs="Times New Roman"/>
          <w:b/>
          <w:kern w:val="2"/>
          <w:sz w:val="24"/>
          <w:szCs w:val="24"/>
          <w:highlight w:val="none"/>
          <w:lang w:val="vi-VN" w:eastAsia="zh-CN" w:bidi="ar-SA"/>
        </w:rPr>
        <w:t>DỊCH VỤ CUNG ỨNG LAO ĐỘNG VẬN HÀNH VÀ BẢO TRÌ</w:t>
      </w:r>
    </w:p>
    <w:p>
      <w:pPr>
        <w:jc w:val="center"/>
        <w:rPr>
          <w:rFonts w:cs="Times New Roman"/>
          <w:b/>
          <w:szCs w:val="24"/>
        </w:rPr>
      </w:pPr>
    </w:p>
    <w:p>
      <w:pPr>
        <w:jc w:val="center"/>
        <w:rPr>
          <w:rFonts w:cs="Times New Roman"/>
          <w:b/>
          <w:szCs w:val="24"/>
        </w:rPr>
      </w:pPr>
      <w:bookmarkStart w:id="0" w:name="_GoBack"/>
      <w:bookmarkEnd w:id="0"/>
    </w:p>
    <w:p>
      <w:pPr>
        <w:jc w:val="center"/>
        <w:rPr>
          <w:rFonts w:cs="Times New Roman"/>
          <w:szCs w:val="24"/>
        </w:rPr>
      </w:pPr>
    </w:p>
    <w:p>
      <w:pPr>
        <w:jc w:val="center"/>
        <w:rPr>
          <w:rFonts w:cs="Times New Roman"/>
          <w:b/>
          <w:szCs w:val="24"/>
        </w:rPr>
      </w:pPr>
      <w:r>
        <w:rPr>
          <w:rFonts w:hint="eastAsia" w:cs="Times New Roman"/>
          <w:b/>
          <w:szCs w:val="24"/>
        </w:rPr>
        <w:t>响应</w:t>
      </w:r>
      <w:r>
        <w:rPr>
          <w:rFonts w:cs="Times New Roman"/>
          <w:b/>
          <w:szCs w:val="24"/>
        </w:rPr>
        <w:t>文件</w:t>
      </w:r>
    </w:p>
    <w:p>
      <w:pPr>
        <w:jc w:val="center"/>
        <w:rPr>
          <w:rFonts w:cs="Times New Roman"/>
          <w:b/>
          <w:szCs w:val="24"/>
        </w:rPr>
      </w:pPr>
      <w:r>
        <w:rPr>
          <w:rFonts w:cs="Times New Roman"/>
          <w:b/>
          <w:szCs w:val="24"/>
        </w:rPr>
        <w:t>HỒ SƠ PHẢN HỒI</w:t>
      </w:r>
    </w:p>
    <w:p>
      <w:pPr>
        <w:jc w:val="center"/>
        <w:rPr>
          <w:rFonts w:cs="Times New Roman"/>
          <w:szCs w:val="24"/>
        </w:rPr>
      </w:pPr>
    </w:p>
    <w:p>
      <w:pPr>
        <w:jc w:val="center"/>
        <w:rPr>
          <w:rFonts w:cs="Times New Roman"/>
          <w:szCs w:val="24"/>
        </w:rPr>
      </w:pPr>
    </w:p>
    <w:p>
      <w:pPr>
        <w:jc w:val="center"/>
        <w:rPr>
          <w:rFonts w:hint="eastAsia" w:eastAsia="宋体" w:cs="Times New Roman"/>
          <w:sz w:val="30"/>
          <w:szCs w:val="30"/>
          <w:lang w:eastAsia="zh-CN"/>
        </w:rPr>
      </w:pPr>
      <w:r>
        <w:rPr>
          <w:rFonts w:hint="eastAsia" w:cs="Times New Roman"/>
          <w:szCs w:val="24"/>
        </w:rPr>
        <w:t>采购</w:t>
      </w:r>
      <w:r>
        <w:rPr>
          <w:rFonts w:cs="Times New Roman"/>
          <w:szCs w:val="24"/>
        </w:rPr>
        <w:t>编号：</w:t>
      </w:r>
      <w:r>
        <w:rPr>
          <w:rFonts w:hint="eastAsia" w:cs="Times New Roman"/>
          <w:szCs w:val="24"/>
        </w:rPr>
        <w:t>DLFD-生产技术部-2024-0</w:t>
      </w:r>
      <w:r>
        <w:rPr>
          <w:rFonts w:hint="eastAsia" w:cs="Times New Roman"/>
          <w:szCs w:val="24"/>
          <w:lang w:val="en-US" w:eastAsia="zh-CN"/>
        </w:rPr>
        <w:t>6</w:t>
      </w:r>
    </w:p>
    <w:p>
      <w:pPr>
        <w:jc w:val="center"/>
        <w:rPr>
          <w:rFonts w:hint="eastAsia" w:eastAsia="宋体" w:cs="Times New Roman"/>
          <w:szCs w:val="24"/>
          <w:lang w:val="en-US" w:eastAsia="zh-CN"/>
        </w:rPr>
      </w:pPr>
      <w:r>
        <w:rPr>
          <w:rFonts w:cs="Times New Roman"/>
          <w:szCs w:val="24"/>
        </w:rPr>
        <w:t>MÃ HỒ SƠ:</w:t>
      </w:r>
      <w:r>
        <w:rPr>
          <w:rFonts w:hint="eastAsia" w:cs="Times New Roman"/>
          <w:szCs w:val="24"/>
        </w:rPr>
        <w:t xml:space="preserve"> DLFD-P</w:t>
      </w:r>
      <w:r>
        <w:rPr>
          <w:rFonts w:cs="Times New Roman"/>
          <w:szCs w:val="24"/>
        </w:rPr>
        <w:t>TD</w:t>
      </w:r>
      <w:r>
        <w:rPr>
          <w:rFonts w:hint="eastAsia" w:cs="Times New Roman"/>
          <w:szCs w:val="24"/>
        </w:rPr>
        <w:t>-2024-0</w:t>
      </w:r>
      <w:r>
        <w:rPr>
          <w:rFonts w:hint="eastAsia" w:cs="Times New Roman"/>
          <w:szCs w:val="24"/>
          <w:lang w:val="en-US" w:eastAsia="zh-CN"/>
        </w:rPr>
        <w:t>6</w:t>
      </w:r>
    </w:p>
    <w:p>
      <w:pPr>
        <w:jc w:val="center"/>
        <w:rPr>
          <w:rFonts w:cs="Times New Roman"/>
          <w:b/>
          <w:sz w:val="48"/>
          <w:szCs w:val="48"/>
        </w:rPr>
      </w:pPr>
    </w:p>
    <w:p>
      <w:pPr>
        <w:jc w:val="center"/>
        <w:rPr>
          <w:rFonts w:cs="Times New Roman"/>
        </w:rPr>
      </w:pPr>
    </w:p>
    <w:p>
      <w:pPr>
        <w:jc w:val="center"/>
        <w:rPr>
          <w:rFonts w:cs="Times New Roman"/>
        </w:rPr>
      </w:pPr>
    </w:p>
    <w:p>
      <w:pPr>
        <w:jc w:val="center"/>
        <w:rPr>
          <w:rFonts w:cs="Times New Roman"/>
        </w:rPr>
      </w:pPr>
    </w:p>
    <w:p>
      <w:pPr>
        <w:jc w:val="center"/>
        <w:rPr>
          <w:rFonts w:cs="Times New Roman"/>
        </w:rPr>
      </w:pPr>
    </w:p>
    <w:p>
      <w:pPr>
        <w:jc w:val="center"/>
        <w:rPr>
          <w:rFonts w:cs="Times New Roman"/>
        </w:rPr>
      </w:pPr>
    </w:p>
    <w:p>
      <w:pPr>
        <w:ind w:firstLine="2400" w:firstLineChars="1000"/>
        <w:rPr>
          <w:rFonts w:cs="Times New Roman"/>
          <w:szCs w:val="24"/>
        </w:rPr>
      </w:pPr>
      <w:r>
        <w:rPr>
          <w:rFonts w:hint="eastAsia" w:cs="Times New Roman"/>
          <w:szCs w:val="24"/>
        </w:rPr>
        <w:t>参与人N</w:t>
      </w:r>
      <w:r>
        <w:rPr>
          <w:rFonts w:cs="Times New Roman"/>
          <w:szCs w:val="24"/>
        </w:rPr>
        <w:t>HÀ THẦU：</w:t>
      </w:r>
      <w:r>
        <w:rPr>
          <w:rFonts w:cs="Times New Roman"/>
          <w:szCs w:val="24"/>
          <w:u w:val="single"/>
        </w:rPr>
        <w:t xml:space="preserve">               （</w:t>
      </w:r>
      <w:r>
        <w:rPr>
          <w:rFonts w:hint="eastAsia" w:cs="Times New Roman"/>
          <w:szCs w:val="24"/>
          <w:u w:val="single"/>
        </w:rPr>
        <w:t>盖章/</w:t>
      </w:r>
      <w:r>
        <w:rPr>
          <w:rFonts w:cs="Times New Roman"/>
          <w:szCs w:val="24"/>
          <w:u w:val="single"/>
        </w:rPr>
        <w:t>Đóng dấu）</w:t>
      </w:r>
    </w:p>
    <w:p>
      <w:pPr>
        <w:ind w:firstLine="2400" w:firstLineChars="1000"/>
        <w:rPr>
          <w:rFonts w:cs="Times New Roman"/>
          <w:szCs w:val="24"/>
          <w:u w:val="single"/>
        </w:rPr>
      </w:pPr>
      <w:r>
        <w:rPr>
          <w:rFonts w:hint="eastAsia" w:cs="Times New Roman"/>
          <w:szCs w:val="24"/>
        </w:rPr>
        <w:t xml:space="preserve">日期 </w:t>
      </w:r>
      <w:r>
        <w:rPr>
          <w:rFonts w:cs="Times New Roman"/>
          <w:szCs w:val="24"/>
        </w:rPr>
        <w:t>NGÀY THÁNG NĂM：</w:t>
      </w:r>
      <w:r>
        <w:rPr>
          <w:rFonts w:cs="Times New Roman"/>
          <w:szCs w:val="24"/>
          <w:u w:val="single"/>
        </w:rPr>
        <w:t xml:space="preserve">         </w:t>
      </w:r>
      <w:r>
        <w:rPr>
          <w:rFonts w:hint="eastAsia" w:cs="Times New Roman"/>
          <w:szCs w:val="24"/>
          <w:u w:val="single"/>
        </w:rPr>
        <w:t xml:space="preserve">        </w:t>
      </w:r>
      <w:r>
        <w:rPr>
          <w:rFonts w:cs="Times New Roman"/>
          <w:szCs w:val="24"/>
          <w:u w:val="single"/>
        </w:rPr>
        <w:t xml:space="preserve"> </w:t>
      </w:r>
      <w:r>
        <w:rPr>
          <w:rFonts w:hint="eastAsia" w:cs="Times New Roman"/>
          <w:szCs w:val="24"/>
          <w:u w:val="single"/>
        </w:rPr>
        <w:t xml:space="preserve">  </w:t>
      </w:r>
      <w:r>
        <w:rPr>
          <w:rFonts w:cs="Times New Roman"/>
          <w:szCs w:val="24"/>
          <w:u w:val="single"/>
        </w:rPr>
        <w:t xml:space="preserve">     </w:t>
      </w:r>
    </w:p>
    <w:p>
      <w:pPr>
        <w:rPr>
          <w:rFonts w:eastAsia="DFKai-SB" w:cs="Times New Roman"/>
          <w:kern w:val="0"/>
          <w:szCs w:val="24"/>
          <w:lang w:eastAsia="zh-TW"/>
        </w:rPr>
      </w:pPr>
      <w:r>
        <w:rPr>
          <w:rFonts w:cs="Times New Roman"/>
          <w:szCs w:val="24"/>
        </w:rPr>
        <w:br w:type="page"/>
      </w:r>
    </w:p>
    <w:p>
      <w:pPr>
        <w:pStyle w:val="38"/>
        <w:numPr>
          <w:ilvl w:val="0"/>
          <w:numId w:val="0"/>
        </w:numPr>
        <w:jc w:val="both"/>
        <w:rPr>
          <w:rFonts w:ascii="Times New Roman" w:hAnsi="Times New Roman" w:cs="Times New Roman"/>
        </w:rPr>
      </w:pPr>
      <w:r>
        <w:rPr>
          <w:rFonts w:hint="eastAsia" w:ascii="Times New Roman" w:hAnsi="Times New Roman" w:cs="Times New Roman"/>
        </w:rPr>
        <w:t>第一章</w:t>
      </w:r>
      <w:r>
        <w:rPr>
          <w:rFonts w:ascii="Times New Roman" w:hAnsi="Times New Roman" w:cs="Times New Roman"/>
        </w:rPr>
        <w:t>:</w:t>
      </w:r>
      <w:r>
        <w:rPr>
          <w:rFonts w:hint="eastAsia" w:ascii="Times New Roman" w:hAnsi="Times New Roman" w:cs="Times New Roman"/>
        </w:rPr>
        <w:t>承诺函</w:t>
      </w:r>
    </w:p>
    <w:p>
      <w:pPr>
        <w:pStyle w:val="38"/>
        <w:numPr>
          <w:ilvl w:val="0"/>
          <w:numId w:val="0"/>
        </w:numPr>
        <w:jc w:val="both"/>
        <w:rPr>
          <w:rFonts w:ascii="Times New Roman" w:hAnsi="Times New Roman" w:cs="Times New Roman"/>
        </w:rPr>
      </w:pPr>
      <w:r>
        <w:rPr>
          <w:rFonts w:ascii="Times New Roman" w:hAnsi="Times New Roman" w:cs="Times New Roman"/>
        </w:rPr>
        <w:t>CHƯƠNG I: THƯ CAM KẾT</w:t>
      </w:r>
    </w:p>
    <w:p>
      <w:pPr>
        <w:pStyle w:val="29"/>
        <w:ind w:firstLine="480"/>
        <w:rPr>
          <w:rFonts w:cs="Times New Roman"/>
        </w:rPr>
      </w:pPr>
      <w:r>
        <w:rPr>
          <w:rFonts w:hint="eastAsia" w:cs="Times New Roman"/>
        </w:rPr>
        <w:t>T</w:t>
      </w:r>
      <w:r>
        <w:rPr>
          <w:rFonts w:cs="Times New Roman"/>
        </w:rPr>
        <w:t>o：</w:t>
      </w:r>
      <w:r>
        <w:rPr>
          <w:rFonts w:hint="eastAsia" w:cs="Times New Roman"/>
        </w:rPr>
        <w:t>科荣布</w:t>
      </w:r>
      <w:r>
        <w:rPr>
          <w:rFonts w:hint="eastAsia" w:cs="Times New Roman"/>
          <w:lang w:eastAsia="zh-CN"/>
        </w:rPr>
        <w:t>风能</w:t>
      </w:r>
      <w:r>
        <w:rPr>
          <w:rFonts w:hint="eastAsia" w:cs="Times New Roman"/>
        </w:rPr>
        <w:t>有限责任公司</w:t>
      </w:r>
    </w:p>
    <w:p>
      <w:pPr>
        <w:pStyle w:val="29"/>
        <w:ind w:firstLine="480"/>
        <w:rPr>
          <w:rFonts w:cs="Times New Roman"/>
        </w:rPr>
      </w:pPr>
      <w:r>
        <w:rPr>
          <w:rFonts w:cs="Times New Roman"/>
        </w:rPr>
        <w:t xml:space="preserve">Kính gửi: </w:t>
      </w:r>
      <w:r>
        <w:rPr>
          <w:rFonts w:hint="eastAsia" w:cs="Times New Roman"/>
        </w:rPr>
        <w:t>Công ty TNHH Năng lượng gió KrongBuk</w:t>
      </w:r>
    </w:p>
    <w:p>
      <w:pPr>
        <w:pStyle w:val="29"/>
        <w:ind w:firstLine="480"/>
        <w:rPr>
          <w:rFonts w:cs="Times New Roman"/>
        </w:rPr>
      </w:pPr>
      <w:r>
        <w:rPr>
          <w:rFonts w:hint="eastAsia" w:cs="Times New Roman"/>
        </w:rPr>
        <w:t>我代表</w:t>
      </w:r>
      <w:r>
        <w:rPr>
          <w:rFonts w:hint="eastAsia" w:cs="Times New Roman"/>
          <w:u w:val="single"/>
        </w:rPr>
        <w:t>（参与人名称）</w:t>
      </w:r>
      <w:r>
        <w:rPr>
          <w:rFonts w:hint="eastAsia" w:cs="Times New Roman"/>
        </w:rPr>
        <w:t>，在此作如下承诺：</w:t>
      </w:r>
    </w:p>
    <w:p>
      <w:pPr>
        <w:pStyle w:val="29"/>
        <w:ind w:firstLine="480"/>
        <w:rPr>
          <w:rFonts w:cs="Times New Roman"/>
        </w:rPr>
      </w:pPr>
      <w:r>
        <w:rPr>
          <w:rFonts w:cs="Times New Roman"/>
        </w:rPr>
        <w:t xml:space="preserve">Thay mặt (tên nhà thầu), tôi xin cam kết như sau: </w:t>
      </w:r>
    </w:p>
    <w:p>
      <w:pPr>
        <w:pStyle w:val="29"/>
        <w:ind w:firstLine="480"/>
        <w:rPr>
          <w:rFonts w:cs="Times New Roman"/>
        </w:rPr>
      </w:pPr>
      <w:r>
        <w:rPr>
          <w:rFonts w:cs="Times New Roman"/>
        </w:rPr>
        <w:t xml:space="preserve">1. </w:t>
      </w:r>
      <w:r>
        <w:rPr>
          <w:rFonts w:hint="eastAsia" w:cs="Times New Roman"/>
        </w:rPr>
        <w:t>完全理解和接受询价函的一切规定和要求。</w:t>
      </w:r>
      <w:r>
        <w:rPr>
          <w:rFonts w:cs="Times New Roman"/>
        </w:rPr>
        <w:t>Hiểu đầy đủ và chấp nhận mọi quy định, yêu cầu của thư chào giá.</w:t>
      </w:r>
    </w:p>
    <w:p>
      <w:pPr>
        <w:pStyle w:val="29"/>
        <w:ind w:firstLine="480"/>
        <w:rPr>
          <w:rFonts w:cs="Times New Roman"/>
        </w:rPr>
      </w:pPr>
      <w:r>
        <w:rPr>
          <w:rFonts w:cs="Times New Roman"/>
        </w:rPr>
        <w:t xml:space="preserve">2. </w:t>
      </w:r>
      <w:r>
        <w:rPr>
          <w:rFonts w:hint="eastAsia" w:cs="Times New Roman"/>
        </w:rPr>
        <w:t>响应文件报价为固定</w:t>
      </w:r>
      <w:r>
        <w:rPr>
          <w:rFonts w:hint="eastAsia" w:cs="Times New Roman"/>
          <w:lang w:val="en-US" w:eastAsia="zh-CN"/>
        </w:rPr>
        <w:t>单价暂定总</w:t>
      </w:r>
      <w:r>
        <w:rPr>
          <w:rFonts w:hint="eastAsia" w:cs="Times New Roman"/>
        </w:rPr>
        <w:t>价。即在询价有效期和合同有效期内，该报价的取费标准和费用构成固定不变。</w:t>
      </w:r>
      <w:r>
        <w:rPr>
          <w:rFonts w:cs="Times New Roman"/>
        </w:rPr>
        <w:t>Báo giá hồ sơ phản hồi là giá cố định. Nghĩa là, trong thời gian hiệu lực của báo giá và thời hạn hiệu lực của hợp đồng, tiêu chuẩn thu phí và thành phần phí của báo giá là cố định.</w:t>
      </w:r>
    </w:p>
    <w:p>
      <w:pPr>
        <w:pStyle w:val="29"/>
        <w:ind w:firstLine="480"/>
        <w:rPr>
          <w:rFonts w:cs="Times New Roman"/>
        </w:rPr>
      </w:pPr>
      <w:r>
        <w:rPr>
          <w:rFonts w:cs="Times New Roman"/>
        </w:rPr>
        <w:t xml:space="preserve">3. </w:t>
      </w:r>
      <w:r>
        <w:rPr>
          <w:rFonts w:hint="eastAsia" w:cs="Times New Roman"/>
        </w:rPr>
        <w:t>在所递交的报价文件中所有关于报价人的资质、资格的文件、证明、陈述都是真实的、准确的。如有不实和违背，我公司承担由些而产生的一切后果。</w:t>
      </w:r>
      <w:r>
        <w:rPr>
          <w:rFonts w:cs="Times New Roman"/>
        </w:rPr>
        <w:t>Tất cả các tài liệu, chứng chỉ, miêu tả liên quan đến năng lực, trình độ của nhà thầu trong hồ sơ báo giá được gửi đều đúng sự thật và chính xác. Nếu có bất kỳ sai sự thật hoặc vi phạm nào, công ty chúng tôi sẽ chịu mọi hậu quả phát sinh từ đó.</w:t>
      </w:r>
    </w:p>
    <w:p>
      <w:pPr>
        <w:pStyle w:val="29"/>
        <w:ind w:firstLine="480"/>
        <w:rPr>
          <w:rFonts w:cs="Times New Roman"/>
        </w:rPr>
      </w:pPr>
      <w:r>
        <w:rPr>
          <w:rFonts w:cs="Times New Roman"/>
        </w:rPr>
        <w:t xml:space="preserve">4. </w:t>
      </w:r>
      <w:r>
        <w:rPr>
          <w:rFonts w:hint="eastAsia" w:cs="Times New Roman"/>
        </w:rPr>
        <w:t>若中标，我方将按照询价函的具体规定签订经济合同，并严格履行合同义务，认真负责的按标准和规定开展业务，为买方提供优质的服务。如果在执行合同过程中，因我方原因给贵方造成经济损失，我方承担相应的经济责任。</w:t>
      </w:r>
      <w:r>
        <w:rPr>
          <w:rFonts w:cs="Times New Roman"/>
        </w:rPr>
        <w:t>Nếu thắng thầu, chúng tôi sẽ ký hợp đồng kinh tế theo quy định cụ thể của thư chào giá, thực hiện nghiêm túc các nghĩa vụ hợp đồng, thực hiện dịch vụ tận tâm và có trách nhiệm theo các tiêu chuẩn và quy định, đồng thời cung cấp dịch vụ chất lượng tốt nhất cho bên mua. Trong quá trình thực hiện hợp đồng, Nếu có bất kỳ tổn thất kinh tế nào xảy ra do lỗi của chúng tôi, chúng tôi sẽ chịu trách nhiệm tài chính tương ứng.</w:t>
      </w:r>
    </w:p>
    <w:p>
      <w:pPr>
        <w:pStyle w:val="29"/>
        <w:ind w:firstLine="480"/>
        <w:rPr>
          <w:rFonts w:cs="Times New Roman"/>
        </w:rPr>
      </w:pPr>
      <w:r>
        <w:rPr>
          <w:rFonts w:cs="Times New Roman"/>
        </w:rPr>
        <w:t xml:space="preserve">5. </w:t>
      </w:r>
      <w:r>
        <w:rPr>
          <w:rFonts w:hint="eastAsia" w:cs="Times New Roman"/>
        </w:rPr>
        <w:t>在整个询价过程中，我方若有违规行为，贵方应按询价函之规定给予惩罚，我方完全接受。</w:t>
      </w:r>
      <w:r>
        <w:rPr>
          <w:rFonts w:cs="Times New Roman"/>
        </w:rPr>
        <w:t>Trong toàn bộ quá trình báo giá, nếu chúng tôi có bất kỳ vi phạm nào thì chúng tôi hoàn toàn chấp nhận xử phạt theo quy định của thư chào giá.</w:t>
      </w:r>
    </w:p>
    <w:p>
      <w:pPr>
        <w:pStyle w:val="29"/>
        <w:ind w:firstLine="480"/>
        <w:rPr>
          <w:rFonts w:cs="Times New Roman"/>
        </w:rPr>
      </w:pPr>
      <w:r>
        <w:rPr>
          <w:rFonts w:cs="Times New Roman"/>
        </w:rPr>
        <w:t xml:space="preserve">6. </w:t>
      </w:r>
      <w:r>
        <w:rPr>
          <w:rFonts w:hint="eastAsia" w:cs="Times New Roman"/>
        </w:rPr>
        <w:t>若中标，本承诺函将成为合同不可分的一部分，与合同具有同等的法律效力。</w:t>
      </w:r>
      <w:r>
        <w:rPr>
          <w:rFonts w:cs="Times New Roman"/>
        </w:rPr>
        <w:t>Nếu trúng thầu, thư cam kết này sẽ trở thành một bộ phận không thể tách rời của hợp đồng và có giá trị pháp lý như hợp đồng.</w:t>
      </w:r>
    </w:p>
    <w:p>
      <w:pPr>
        <w:pStyle w:val="29"/>
        <w:ind w:firstLine="480"/>
        <w:rPr>
          <w:rFonts w:cs="Times New Roman"/>
        </w:rPr>
      </w:pPr>
    </w:p>
    <w:p>
      <w:pPr>
        <w:pStyle w:val="29"/>
        <w:ind w:firstLine="480"/>
        <w:rPr>
          <w:rFonts w:cs="Times New Roman"/>
        </w:rPr>
      </w:pPr>
      <w:r>
        <w:rPr>
          <w:rFonts w:hint="eastAsia" w:cs="Times New Roman"/>
        </w:rPr>
        <w:t>地址</w:t>
      </w:r>
      <w:r>
        <w:rPr>
          <w:rFonts w:ascii="Cambria" w:hAnsi="Cambria" w:eastAsia="Cambria" w:cs="Times New Roman"/>
        </w:rPr>
        <w:t>Đ</w:t>
      </w:r>
      <w:r>
        <w:rPr>
          <w:rFonts w:ascii="Cambria" w:hAnsi="Cambria" w:cs="Times New Roman" w:eastAsiaTheme="minorEastAsia"/>
        </w:rPr>
        <w:t>ịa chỉ</w:t>
      </w:r>
      <w:r>
        <w:rPr>
          <w:rFonts w:cs="Times New Roman"/>
        </w:rPr>
        <w:t xml:space="preserve">: </w:t>
      </w:r>
    </w:p>
    <w:p>
      <w:pPr>
        <w:pStyle w:val="29"/>
        <w:ind w:firstLine="480"/>
        <w:rPr>
          <w:rFonts w:cs="Times New Roman"/>
        </w:rPr>
      </w:pPr>
      <w:r>
        <w:rPr>
          <w:rFonts w:hint="eastAsia" w:cs="Times New Roman"/>
        </w:rPr>
        <w:t>电话</w:t>
      </w:r>
      <w:r>
        <w:rPr>
          <w:rFonts w:ascii="Cambria" w:hAnsi="Cambria" w:eastAsia="Cambria" w:cs="Times New Roman"/>
        </w:rPr>
        <w:t>Đ</w:t>
      </w:r>
      <w:r>
        <w:rPr>
          <w:rFonts w:ascii="Cambria" w:hAnsi="Cambria" w:cs="Times New Roman" w:eastAsiaTheme="minorEastAsia"/>
        </w:rPr>
        <w:t>iện thoại</w:t>
      </w:r>
      <w:r>
        <w:rPr>
          <w:rFonts w:cs="Times New Roman"/>
        </w:rPr>
        <w:t xml:space="preserve">: </w:t>
      </w:r>
    </w:p>
    <w:p>
      <w:pPr>
        <w:pStyle w:val="29"/>
        <w:ind w:firstLine="480"/>
        <w:rPr>
          <w:rFonts w:cs="Times New Roman"/>
        </w:rPr>
      </w:pPr>
      <w:r>
        <w:rPr>
          <w:rFonts w:hint="eastAsia" w:cs="Times New Roman"/>
        </w:rPr>
        <w:t>传真F</w:t>
      </w:r>
      <w:r>
        <w:rPr>
          <w:rFonts w:cs="Times New Roman"/>
        </w:rPr>
        <w:t xml:space="preserve">ax: </w:t>
      </w:r>
    </w:p>
    <w:p>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 xml:space="preserve">ên nhà thầu(đóng dấu): </w:t>
      </w:r>
    </w:p>
    <w:p>
      <w:pPr>
        <w:pStyle w:val="29"/>
        <w:ind w:firstLine="480"/>
        <w:rPr>
          <w:rFonts w:cs="Times New Roman"/>
        </w:rPr>
      </w:pPr>
      <w:r>
        <w:rPr>
          <w:rFonts w:hint="eastAsia" w:cs="Times New Roman"/>
        </w:rPr>
        <w:t>法定代表人</w:t>
      </w:r>
      <w:r>
        <w:rPr>
          <w:rFonts w:cs="Times New Roman"/>
        </w:rPr>
        <w:t>或授权代表签字Chữ ký của người đại diện theo pháp luật hoặc người đại diện theo ủy quyền</w:t>
      </w:r>
      <w:r>
        <w:rPr>
          <w:rFonts w:hint="eastAsia" w:cs="Times New Roman"/>
        </w:rPr>
        <w:t>：</w:t>
      </w:r>
    </w:p>
    <w:p>
      <w:pPr>
        <w:pStyle w:val="29"/>
        <w:ind w:firstLine="480"/>
        <w:rPr>
          <w:rFonts w:cs="Times New Roman"/>
        </w:rPr>
      </w:pPr>
      <w:r>
        <w:rPr>
          <w:rFonts w:hint="eastAsia" w:cs="Times New Roman"/>
        </w:rPr>
        <w:t>日期N</w:t>
      </w:r>
      <w:r>
        <w:rPr>
          <w:rFonts w:cs="Times New Roman"/>
        </w:rPr>
        <w:t xml:space="preserve">gày tháng năm: </w:t>
      </w:r>
    </w:p>
    <w:p>
      <w:pPr>
        <w:rPr>
          <w:rFonts w:cs="Times New Roman"/>
        </w:rPr>
      </w:pPr>
      <w:r>
        <w:rPr>
          <w:rFonts w:cs="Times New Roman"/>
        </w:rPr>
        <w:br w:type="page"/>
      </w:r>
    </w:p>
    <w:p>
      <w:pPr>
        <w:pStyle w:val="38"/>
        <w:numPr>
          <w:ilvl w:val="0"/>
          <w:numId w:val="0"/>
        </w:numPr>
        <w:jc w:val="both"/>
        <w:rPr>
          <w:rFonts w:ascii="Times New Roman" w:hAnsi="Times New Roman" w:cs="Times New Roman"/>
        </w:rPr>
      </w:pPr>
      <w:r>
        <w:rPr>
          <w:rFonts w:hint="eastAsia" w:ascii="Times New Roman" w:hAnsi="Times New Roman" w:cs="Times New Roman"/>
        </w:rPr>
        <w:t>第二章</w:t>
      </w:r>
      <w:r>
        <w:rPr>
          <w:rFonts w:ascii="Times New Roman" w:hAnsi="Times New Roman" w:cs="Times New Roman"/>
        </w:rPr>
        <w:t>:</w:t>
      </w:r>
      <w:r>
        <w:rPr>
          <w:rFonts w:hint="eastAsia" w:ascii="Times New Roman" w:hAnsi="Times New Roman" w:cs="Times New Roman"/>
        </w:rPr>
        <w:t>法定</w:t>
      </w:r>
      <w:r>
        <w:rPr>
          <w:rFonts w:ascii="Times New Roman" w:hAnsi="Times New Roman" w:cs="Times New Roman"/>
        </w:rPr>
        <w:t>代表人授权书</w:t>
      </w:r>
    </w:p>
    <w:p>
      <w:pPr>
        <w:pStyle w:val="38"/>
        <w:numPr>
          <w:ilvl w:val="0"/>
          <w:numId w:val="0"/>
        </w:numPr>
        <w:jc w:val="both"/>
        <w:rPr>
          <w:rFonts w:ascii="Times New Roman" w:hAnsi="Times New Roman" w:cs="Times New Roman"/>
          <w:sz w:val="24"/>
          <w:szCs w:val="24"/>
        </w:rPr>
      </w:pPr>
      <w:r>
        <w:rPr>
          <w:rFonts w:ascii="Times New Roman" w:hAnsi="Times New Roman" w:cs="Times New Roman"/>
        </w:rPr>
        <w:t>CHƯƠNG II: THƯ ỦY QUYỀN CỦA NGƯỜI ĐẠI DIỆN THEO PHÁP LUẬT</w:t>
      </w:r>
    </w:p>
    <w:p>
      <w:pPr>
        <w:jc w:val="center"/>
        <w:rPr>
          <w:rFonts w:cs="Times New Roman"/>
          <w:b/>
          <w:sz w:val="32"/>
        </w:rPr>
      </w:pPr>
      <w:r>
        <w:rPr>
          <w:rFonts w:hint="eastAsia" w:cs="Times New Roman"/>
          <w:b/>
          <w:sz w:val="32"/>
        </w:rPr>
        <w:t>授权</w:t>
      </w:r>
      <w:r>
        <w:rPr>
          <w:rFonts w:cs="Times New Roman"/>
          <w:b/>
          <w:sz w:val="32"/>
        </w:rPr>
        <w:t>委托书</w:t>
      </w:r>
    </w:p>
    <w:p>
      <w:pPr>
        <w:jc w:val="center"/>
        <w:rPr>
          <w:rFonts w:cs="Times New Roman"/>
          <w:b/>
          <w:sz w:val="32"/>
        </w:rPr>
      </w:pPr>
      <w:r>
        <w:rPr>
          <w:rFonts w:cs="Times New Roman"/>
          <w:b/>
          <w:sz w:val="32"/>
        </w:rPr>
        <w:t>THƯ ỦY QUYỀN</w:t>
      </w:r>
    </w:p>
    <w:p>
      <w:pPr>
        <w:ind w:firstLine="480"/>
        <w:jc w:val="left"/>
      </w:pPr>
      <w:r>
        <w:rPr>
          <w:rFonts w:hint="eastAsia"/>
        </w:rPr>
        <w:t>本人</w:t>
      </w:r>
      <w:r>
        <w:rPr>
          <w:rFonts w:hint="eastAsia"/>
          <w:u w:val="single"/>
        </w:rPr>
        <w:t xml:space="preserve">    </w:t>
      </w:r>
      <w:r>
        <w:rPr>
          <w:u w:val="single"/>
        </w:rPr>
        <w:t xml:space="preserve">   </w:t>
      </w:r>
      <w:r>
        <w:rPr>
          <w:rFonts w:hint="eastAsia"/>
          <w:u w:val="single"/>
        </w:rPr>
        <w:t xml:space="preserve">  </w:t>
      </w:r>
      <w:r>
        <w:rPr>
          <w:rFonts w:hint="eastAsia"/>
        </w:rPr>
        <w:t xml:space="preserve">（姓名）系 </w:t>
      </w:r>
      <w:r>
        <w:rPr>
          <w:rFonts w:hint="eastAsia"/>
          <w:u w:val="single"/>
        </w:rPr>
        <w:t xml:space="preserve">     </w:t>
      </w:r>
      <w:r>
        <w:rPr>
          <w:u w:val="single"/>
        </w:rPr>
        <w:t xml:space="preserve">   </w:t>
      </w:r>
      <w:r>
        <w:rPr>
          <w:rFonts w:hint="eastAsia"/>
          <w:u w:val="single"/>
        </w:rPr>
        <w:t xml:space="preserve"> </w:t>
      </w:r>
      <w:r>
        <w:rPr>
          <w:rFonts w:hint="eastAsia"/>
        </w:rPr>
        <w:t>（参与人名称）的法定代表人，现授权</w:t>
      </w:r>
      <w:r>
        <w:rPr>
          <w:rFonts w:hint="eastAsia"/>
          <w:u w:val="single"/>
        </w:rPr>
        <w:t xml:space="preserve">          </w:t>
      </w:r>
      <w:r>
        <w:rPr>
          <w:rFonts w:hint="eastAsia"/>
        </w:rPr>
        <w:t xml:space="preserve">（姓名）（以下称“授权代表”），以本公司的名义参加 </w:t>
      </w:r>
      <w:r>
        <w:rPr>
          <w:rFonts w:hint="eastAsia" w:cs="Times New Roman"/>
          <w:szCs w:val="28"/>
          <w:u w:val="single"/>
        </w:rPr>
        <w:t xml:space="preserve">        </w:t>
      </w:r>
      <w:r>
        <w:rPr>
          <w:rFonts w:hint="eastAsia"/>
        </w:rPr>
        <w:t>询价项目，签署与之有关的一切文件和处理与之有关的一切事务。</w:t>
      </w:r>
    </w:p>
    <w:p>
      <w:pPr>
        <w:ind w:firstLine="480"/>
        <w:jc w:val="left"/>
        <w:rPr>
          <w:rFonts w:cs="Times New Roman"/>
        </w:rPr>
      </w:pPr>
      <w:r>
        <w:rPr>
          <w:rFonts w:cs="Times New Roman"/>
        </w:rPr>
        <w:t xml:space="preserve">Tôi (tên)…. là người đại diện theo pháp luật của ……(tên nhà thầu) , Nay ủy quyền cho…. (tên) (sau đây gọi tắt là “người đại diện theo ủy quyền”), Với danh nghĩa công ty, chúng tôi tham gia vào dự án báo giá về </w:t>
      </w:r>
      <w:r>
        <w:rPr>
          <w:rFonts w:cs="Times New Roman"/>
          <w:lang w:val="vi-VN"/>
        </w:rPr>
        <w:t>……</w:t>
      </w:r>
      <w:r>
        <w:rPr>
          <w:rFonts w:cs="Times New Roman"/>
        </w:rPr>
        <w:t>, ký tất cả các tài liệu liên quan và xử lý mọi vấn đề liên quan đến gói thầu.</w:t>
      </w:r>
    </w:p>
    <w:p>
      <w:pPr>
        <w:pStyle w:val="29"/>
        <w:ind w:firstLine="480"/>
        <w:rPr>
          <w:rFonts w:cs="Times New Roman"/>
        </w:rPr>
      </w:pPr>
      <w:r>
        <w:rPr>
          <w:rFonts w:hint="eastAsia" w:cs="Times New Roman"/>
        </w:rPr>
        <w:t>我公司对授权代表的上述一切行为及其相应的法律后果负全部法律责任。</w:t>
      </w:r>
      <w:r>
        <w:rPr>
          <w:rFonts w:cs="Times New Roman"/>
        </w:rPr>
        <w:t>Công ty chúng tôi chịu hoàn toàn trách nhiệm pháp lý đối với tất cả các nội dung nêu trên của người đại diện được ủy quyền và hậu quả pháp lý tương ứng của chúng.</w:t>
      </w:r>
    </w:p>
    <w:p>
      <w:pPr>
        <w:pStyle w:val="29"/>
        <w:ind w:firstLine="480"/>
        <w:rPr>
          <w:rFonts w:cs="Times New Roman"/>
        </w:rPr>
      </w:pPr>
      <w:r>
        <w:rPr>
          <w:rFonts w:hint="eastAsia" w:cs="Times New Roman"/>
        </w:rPr>
        <w:t>在撤销授权的书面通知到达以前，本授权书一直有效。授权代表签署的所有文件（在授权书有效期内签署的）不因授权的撤消而失效。</w:t>
      </w:r>
      <w:r>
        <w:rPr>
          <w:rFonts w:cs="Times New Roman"/>
        </w:rPr>
        <w:t>Thư ủy quyền này vẫn có hiệu lực cho đến khi nhận được thông báo bằng văn bản về việc chấm dứt nội dung ủy quyền. Mọi văn bản do người đại diện theo ủy quyền ký (được ký trong thời hạn hiệu lực của thư ủy quyền) vẫn sẽ có giá trị khi nội dung ủy quyền kết thúc.</w:t>
      </w:r>
    </w:p>
    <w:p>
      <w:pPr>
        <w:pStyle w:val="29"/>
        <w:ind w:firstLine="480"/>
        <w:rPr>
          <w:rFonts w:cs="Times New Roman"/>
        </w:rPr>
      </w:pPr>
      <w:r>
        <w:rPr>
          <w:rFonts w:hint="eastAsia" w:cs="Times New Roman"/>
        </w:rPr>
        <w:t>授权代表无权转委托</w:t>
      </w:r>
      <w:r>
        <w:rPr>
          <w:rFonts w:cs="Times New Roman"/>
        </w:rPr>
        <w:t>Người đại diện theo ủy quyền không được phép ủy quyền cho người khác</w:t>
      </w:r>
      <w:r>
        <w:rPr>
          <w:rFonts w:hint="eastAsia" w:cs="Times New Roman"/>
        </w:rPr>
        <w:t>。</w:t>
      </w:r>
    </w:p>
    <w:p>
      <w:pPr>
        <w:pStyle w:val="29"/>
        <w:ind w:firstLine="480"/>
        <w:rPr>
          <w:rFonts w:cs="Times New Roman"/>
        </w:rPr>
      </w:pPr>
      <w:r>
        <w:rPr>
          <w:rFonts w:hint="eastAsia" w:cs="Times New Roman"/>
        </w:rPr>
        <w:t>授权人</w:t>
      </w:r>
      <w:r>
        <w:rPr>
          <w:rFonts w:cs="Times New Roman"/>
        </w:rPr>
        <w:t>（</w:t>
      </w:r>
      <w:r>
        <w:rPr>
          <w:rFonts w:hint="eastAsia" w:cs="Times New Roman"/>
        </w:rPr>
        <w:t>签字</w:t>
      </w:r>
      <w:r>
        <w:rPr>
          <w:rFonts w:cs="Times New Roman"/>
        </w:rPr>
        <w:t xml:space="preserve">）Người ủy quyền(ký tên): </w:t>
      </w:r>
    </w:p>
    <w:p>
      <w:pPr>
        <w:pStyle w:val="29"/>
        <w:ind w:firstLine="480"/>
        <w:rPr>
          <w:rFonts w:cs="Times New Roman"/>
        </w:rPr>
      </w:pPr>
    </w:p>
    <w:p>
      <w:pPr>
        <w:pStyle w:val="29"/>
        <w:ind w:firstLine="480"/>
        <w:rPr>
          <w:rFonts w:cs="Times New Roman"/>
        </w:rPr>
      </w:pPr>
      <w:r>
        <w:rPr>
          <w:rFonts w:hint="eastAsia" w:cs="Times New Roman"/>
        </w:rPr>
        <w:t>授权代表</w:t>
      </w:r>
      <w:r>
        <w:rPr>
          <w:rFonts w:cs="Times New Roman"/>
        </w:rPr>
        <w:t>（</w:t>
      </w:r>
      <w:r>
        <w:rPr>
          <w:rFonts w:hint="eastAsia" w:cs="Times New Roman"/>
        </w:rPr>
        <w:t>签字</w:t>
      </w:r>
      <w:r>
        <w:rPr>
          <w:rFonts w:cs="Times New Roman"/>
        </w:rPr>
        <w:t>）</w:t>
      </w:r>
      <w:r>
        <w:rPr>
          <w:rFonts w:ascii="Cambria" w:hAnsi="Cambria" w:eastAsia="Cambria" w:cs="Times New Roman"/>
        </w:rPr>
        <w:t>Đ</w:t>
      </w:r>
      <w:r>
        <w:rPr>
          <w:rFonts w:ascii="Cambria" w:hAnsi="Cambria" w:cs="Times New Roman" w:eastAsiaTheme="minorEastAsia"/>
        </w:rPr>
        <w:t>ại diện ủy quyền(ký tên)</w:t>
      </w:r>
      <w:r>
        <w:rPr>
          <w:rFonts w:hint="eastAsia" w:cs="Times New Roman"/>
        </w:rPr>
        <w:t>:</w:t>
      </w:r>
    </w:p>
    <w:p>
      <w:pPr>
        <w:pStyle w:val="29"/>
        <w:ind w:firstLine="480"/>
        <w:rPr>
          <w:rFonts w:cs="Times New Roman"/>
        </w:rPr>
      </w:pPr>
    </w:p>
    <w:p>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ên nhà thầu(đóng dấu):</w:t>
      </w:r>
    </w:p>
    <w:p>
      <w:pPr>
        <w:pStyle w:val="29"/>
        <w:ind w:firstLine="480"/>
        <w:rPr>
          <w:rFonts w:cs="Times New Roman"/>
        </w:rPr>
      </w:pPr>
      <w:r>
        <w:rPr>
          <w:rFonts w:hint="eastAsia" w:cs="Times New Roman"/>
        </w:rPr>
        <w:t xml:space="preserve">日期 </w:t>
      </w:r>
      <w:r>
        <w:rPr>
          <w:rFonts w:cs="Times New Roman"/>
        </w:rPr>
        <w:t>Ngày tháng năm</w:t>
      </w:r>
      <w:r>
        <w:rPr>
          <w:rFonts w:hint="eastAsia" w:cs="Times New Roman"/>
        </w:rPr>
        <w:t xml:space="preserve">: </w:t>
      </w:r>
    </w:p>
    <w:p>
      <w:pPr>
        <w:rPr>
          <w:rFonts w:cs="Times New Roman"/>
        </w:rPr>
      </w:pPr>
      <w:r>
        <w:rPr>
          <w:rFonts w:cs="Times New Roman"/>
        </w:rPr>
        <w:br w:type="page"/>
      </w:r>
    </w:p>
    <w:p>
      <w:pPr>
        <w:pStyle w:val="38"/>
        <w:numPr>
          <w:ilvl w:val="0"/>
          <w:numId w:val="0"/>
        </w:numPr>
        <w:jc w:val="both"/>
        <w:rPr>
          <w:rFonts w:ascii="Times New Roman" w:hAnsi="Times New Roman" w:cs="Times New Roman"/>
        </w:rPr>
      </w:pPr>
      <w:r>
        <w:rPr>
          <w:rFonts w:hint="eastAsia" w:ascii="Times New Roman" w:hAnsi="Times New Roman" w:cs="Times New Roman"/>
        </w:rPr>
        <w:t>第三章</w:t>
      </w:r>
      <w:r>
        <w:rPr>
          <w:rFonts w:ascii="Times New Roman" w:hAnsi="Times New Roman" w:cs="Times New Roman"/>
        </w:rPr>
        <w:t xml:space="preserve">: </w:t>
      </w:r>
      <w:r>
        <w:rPr>
          <w:rFonts w:hint="eastAsia" w:ascii="Times New Roman" w:hAnsi="Times New Roman" w:cs="Times New Roman"/>
        </w:rPr>
        <w:t>报价表</w:t>
      </w:r>
    </w:p>
    <w:p>
      <w:pPr>
        <w:pStyle w:val="38"/>
        <w:numPr>
          <w:ilvl w:val="0"/>
          <w:numId w:val="0"/>
        </w:numPr>
        <w:jc w:val="both"/>
        <w:rPr>
          <w:rFonts w:ascii="Times New Roman" w:hAnsi="Times New Roman" w:cs="Times New Roman"/>
        </w:rPr>
      </w:pPr>
      <w:r>
        <w:rPr>
          <w:rFonts w:ascii="Times New Roman" w:hAnsi="Times New Roman" w:cs="Times New Roman"/>
        </w:rPr>
        <w:t>CHƯƠNG III: BẢNG BÁO GIÁ</w:t>
      </w:r>
    </w:p>
    <w:tbl>
      <w:tblPr>
        <w:tblStyle w:val="22"/>
        <w:tblW w:w="531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703"/>
        <w:gridCol w:w="2996"/>
        <w:gridCol w:w="858"/>
        <w:gridCol w:w="858"/>
        <w:gridCol w:w="1584"/>
        <w:gridCol w:w="1714"/>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tblHeader/>
          <w:jc w:val="center"/>
        </w:trPr>
        <w:tc>
          <w:tcPr>
            <w:tcW w:w="363" w:type="pct"/>
            <w:tcBorders>
              <w:left w:val="single" w:color="auto" w:sz="4" w:space="0"/>
              <w:right w:val="single" w:color="auto" w:sz="4" w:space="0"/>
            </w:tcBorders>
            <w:vAlign w:val="center"/>
          </w:tcPr>
          <w:p>
            <w:pPr>
              <w:pStyle w:val="39"/>
            </w:pPr>
            <w:r>
              <w:rPr>
                <w:rFonts w:hint="eastAsia"/>
              </w:rPr>
              <w:t>S/N</w:t>
            </w:r>
          </w:p>
          <w:p>
            <w:pPr>
              <w:pStyle w:val="39"/>
            </w:pPr>
            <w:r>
              <w:rPr>
                <w:rFonts w:hint="eastAsia"/>
              </w:rPr>
              <w:t>序号</w:t>
            </w:r>
          </w:p>
          <w:p>
            <w:pPr>
              <w:pStyle w:val="39"/>
            </w:pPr>
            <w:r>
              <w:rPr>
                <w:rFonts w:hint="eastAsia"/>
              </w:rPr>
              <w:t>STT</w:t>
            </w:r>
          </w:p>
        </w:tc>
        <w:tc>
          <w:tcPr>
            <w:tcW w:w="1544" w:type="pct"/>
            <w:tcBorders>
              <w:left w:val="single" w:color="auto" w:sz="4" w:space="0"/>
              <w:right w:val="single" w:color="auto" w:sz="4" w:space="0"/>
            </w:tcBorders>
            <w:vAlign w:val="center"/>
          </w:tcPr>
          <w:p>
            <w:pPr>
              <w:pStyle w:val="39"/>
              <w:rPr>
                <w:rFonts w:cs="Times New Roman"/>
              </w:rPr>
            </w:pPr>
            <w:r>
              <w:rPr>
                <w:rFonts w:cs="Times New Roman"/>
              </w:rPr>
              <w:t>项目</w:t>
            </w:r>
          </w:p>
          <w:p>
            <w:pPr>
              <w:pStyle w:val="39"/>
            </w:pPr>
            <w:r>
              <w:rPr>
                <w:rFonts w:cs="Times New Roman"/>
              </w:rPr>
              <w:t>Mặt hàng</w:t>
            </w:r>
          </w:p>
        </w:tc>
        <w:tc>
          <w:tcPr>
            <w:tcW w:w="442" w:type="pct"/>
            <w:tcBorders>
              <w:left w:val="single" w:color="auto" w:sz="4" w:space="0"/>
              <w:right w:val="single" w:color="auto" w:sz="4" w:space="0"/>
            </w:tcBorders>
            <w:vAlign w:val="center"/>
          </w:tcPr>
          <w:p>
            <w:pPr>
              <w:pStyle w:val="39"/>
            </w:pPr>
            <w:r>
              <w:rPr>
                <w:rFonts w:hint="eastAsia"/>
              </w:rPr>
              <w:t>单位</w:t>
            </w:r>
          </w:p>
          <w:p>
            <w:pPr>
              <w:pStyle w:val="39"/>
            </w:pPr>
            <w:r>
              <w:rPr>
                <w:rFonts w:cs="Times New Roman"/>
              </w:rPr>
              <w:t>ĐV</w:t>
            </w:r>
          </w:p>
        </w:tc>
        <w:tc>
          <w:tcPr>
            <w:tcW w:w="442" w:type="pct"/>
            <w:tcBorders>
              <w:left w:val="single" w:color="auto" w:sz="4" w:space="0"/>
              <w:right w:val="single" w:color="auto" w:sz="4" w:space="0"/>
            </w:tcBorders>
            <w:vAlign w:val="center"/>
          </w:tcPr>
          <w:p>
            <w:pPr>
              <w:pStyle w:val="39"/>
            </w:pPr>
            <w:r>
              <w:rPr>
                <w:rFonts w:hint="eastAsia"/>
              </w:rPr>
              <w:t>数量</w:t>
            </w:r>
          </w:p>
          <w:p>
            <w:pPr>
              <w:pStyle w:val="39"/>
            </w:pPr>
            <w:r>
              <w:rPr>
                <w:rFonts w:cs="Times New Roman"/>
              </w:rPr>
              <w:t>SL</w:t>
            </w:r>
          </w:p>
        </w:tc>
        <w:tc>
          <w:tcPr>
            <w:tcW w:w="815" w:type="pct"/>
            <w:tcBorders>
              <w:left w:val="single" w:color="auto" w:sz="4" w:space="0"/>
              <w:right w:val="single" w:color="auto" w:sz="4" w:space="0"/>
            </w:tcBorders>
            <w:vAlign w:val="center"/>
          </w:tcPr>
          <w:p>
            <w:pPr>
              <w:pStyle w:val="39"/>
            </w:pPr>
            <w:r>
              <w:rPr>
                <w:rFonts w:hint="eastAsia"/>
              </w:rPr>
              <w:t>单价</w:t>
            </w:r>
            <w:r>
              <w:t>（</w:t>
            </w:r>
            <w:r>
              <w:rPr>
                <w:rFonts w:hint="eastAsia"/>
              </w:rPr>
              <w:t>VND</w:t>
            </w:r>
            <w:r>
              <w:t>）</w:t>
            </w:r>
          </w:p>
          <w:p>
            <w:pPr>
              <w:pStyle w:val="39"/>
            </w:pPr>
            <w:r>
              <w:rPr>
                <w:rFonts w:cs="Times New Roman"/>
              </w:rPr>
              <w:t>Đơn giá(VND)</w:t>
            </w:r>
          </w:p>
        </w:tc>
        <w:tc>
          <w:tcPr>
            <w:tcW w:w="883" w:type="pct"/>
            <w:tcBorders>
              <w:top w:val="single" w:color="auto" w:sz="4" w:space="0"/>
              <w:left w:val="single" w:color="auto" w:sz="4" w:space="0"/>
              <w:bottom w:val="single" w:color="auto" w:sz="4" w:space="0"/>
              <w:right w:val="single" w:color="auto" w:sz="4" w:space="0"/>
            </w:tcBorders>
            <w:vAlign w:val="center"/>
          </w:tcPr>
          <w:p>
            <w:pPr>
              <w:pStyle w:val="39"/>
            </w:pPr>
            <w:r>
              <w:rPr>
                <w:rFonts w:hint="eastAsia"/>
              </w:rPr>
              <w:t>总价</w:t>
            </w:r>
            <w:r>
              <w:t>（</w:t>
            </w:r>
            <w:r>
              <w:rPr>
                <w:rFonts w:hint="eastAsia"/>
              </w:rPr>
              <w:t>VND</w:t>
            </w:r>
            <w:r>
              <w:t>）</w:t>
            </w:r>
          </w:p>
          <w:p>
            <w:pPr>
              <w:pStyle w:val="39"/>
            </w:pPr>
            <w:r>
              <w:rPr>
                <w:rFonts w:cs="Times New Roman"/>
              </w:rPr>
              <w:t>Tổng tiền</w:t>
            </w:r>
            <w:r>
              <w:t xml:space="preserve"> (VND)</w:t>
            </w:r>
          </w:p>
        </w:tc>
        <w:tc>
          <w:tcPr>
            <w:tcW w:w="510" w:type="pct"/>
            <w:tcBorders>
              <w:top w:val="single" w:color="auto" w:sz="4" w:space="0"/>
              <w:left w:val="single" w:color="auto" w:sz="4" w:space="0"/>
              <w:bottom w:val="single" w:color="auto" w:sz="4" w:space="0"/>
              <w:right w:val="single" w:color="auto" w:sz="4" w:space="0"/>
            </w:tcBorders>
            <w:vAlign w:val="center"/>
          </w:tcPr>
          <w:p>
            <w:pPr>
              <w:pStyle w:val="39"/>
            </w:pPr>
            <w:r>
              <w:rPr>
                <w:rFonts w:hint="eastAsia"/>
              </w:rPr>
              <w:t>备注</w:t>
            </w:r>
          </w:p>
          <w:p>
            <w:pPr>
              <w:pStyle w:val="39"/>
            </w:pPr>
            <w:r>
              <w:rPr>
                <w:rFonts w:cs="Times New Roman"/>
              </w:rPr>
              <w:t>Ghi chú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2" w:hRule="atLeast"/>
          <w:jc w:val="center"/>
        </w:trPr>
        <w:tc>
          <w:tcPr>
            <w:tcW w:w="363" w:type="pct"/>
            <w:tcBorders>
              <w:top w:val="single" w:color="auto" w:sz="4" w:space="0"/>
              <w:left w:val="single" w:color="auto" w:sz="4" w:space="0"/>
              <w:bottom w:val="single" w:color="auto" w:sz="4" w:space="0"/>
              <w:right w:val="single" w:color="auto" w:sz="4" w:space="0"/>
            </w:tcBorders>
            <w:vAlign w:val="center"/>
          </w:tcPr>
          <w:p>
            <w:pPr>
              <w:pStyle w:val="39"/>
            </w:pPr>
            <w:r>
              <w:t>1</w:t>
            </w:r>
          </w:p>
        </w:tc>
        <w:tc>
          <w:tcPr>
            <w:tcW w:w="1544" w:type="pct"/>
            <w:tcBorders>
              <w:top w:val="single" w:color="auto" w:sz="4" w:space="0"/>
              <w:left w:val="single" w:color="auto" w:sz="4" w:space="0"/>
              <w:bottom w:val="single" w:color="auto" w:sz="4" w:space="0"/>
              <w:right w:val="single" w:color="auto" w:sz="4" w:space="0"/>
            </w:tcBorders>
            <w:vAlign w:val="center"/>
          </w:tcPr>
          <w:p>
            <w:pPr>
              <w:pStyle w:val="39"/>
            </w:pPr>
          </w:p>
        </w:tc>
        <w:tc>
          <w:tcPr>
            <w:tcW w:w="442" w:type="pct"/>
            <w:tcBorders>
              <w:top w:val="single" w:color="auto" w:sz="4" w:space="0"/>
              <w:left w:val="single" w:color="auto" w:sz="4" w:space="0"/>
              <w:bottom w:val="single" w:color="auto" w:sz="4" w:space="0"/>
              <w:right w:val="single" w:color="auto" w:sz="4" w:space="0"/>
            </w:tcBorders>
            <w:vAlign w:val="center"/>
          </w:tcPr>
          <w:p>
            <w:pPr>
              <w:pStyle w:val="39"/>
            </w:pPr>
            <w:r>
              <w:rPr>
                <w:rFonts w:hint="eastAsia"/>
              </w:rPr>
              <w:t>项</w:t>
            </w:r>
          </w:p>
          <w:p>
            <w:pPr>
              <w:pStyle w:val="39"/>
            </w:pPr>
            <w:r>
              <w:t>gói</w:t>
            </w:r>
          </w:p>
        </w:tc>
        <w:tc>
          <w:tcPr>
            <w:tcW w:w="442" w:type="pct"/>
            <w:tcBorders>
              <w:top w:val="single" w:color="auto" w:sz="4" w:space="0"/>
              <w:left w:val="single" w:color="auto" w:sz="4" w:space="0"/>
              <w:bottom w:val="single" w:color="auto" w:sz="4" w:space="0"/>
              <w:right w:val="single" w:color="auto" w:sz="4" w:space="0"/>
            </w:tcBorders>
            <w:vAlign w:val="center"/>
          </w:tcPr>
          <w:p>
            <w:pPr>
              <w:pStyle w:val="39"/>
            </w:pPr>
            <w:r>
              <w:rPr>
                <w:rFonts w:hint="eastAsia"/>
              </w:rPr>
              <w:t>1</w:t>
            </w:r>
          </w:p>
        </w:tc>
        <w:tc>
          <w:tcPr>
            <w:tcW w:w="815" w:type="pct"/>
            <w:tcBorders>
              <w:top w:val="single" w:color="auto" w:sz="4" w:space="0"/>
              <w:left w:val="single" w:color="auto" w:sz="4" w:space="0"/>
              <w:bottom w:val="single" w:color="auto" w:sz="4" w:space="0"/>
              <w:right w:val="single" w:color="auto" w:sz="4" w:space="0"/>
            </w:tcBorders>
            <w:vAlign w:val="center"/>
          </w:tcPr>
          <w:p>
            <w:pPr>
              <w:pStyle w:val="39"/>
            </w:pPr>
          </w:p>
        </w:tc>
        <w:tc>
          <w:tcPr>
            <w:tcW w:w="883" w:type="pct"/>
            <w:tcBorders>
              <w:top w:val="single" w:color="auto" w:sz="4" w:space="0"/>
              <w:left w:val="single" w:color="auto" w:sz="4" w:space="0"/>
              <w:bottom w:val="single" w:color="auto" w:sz="4" w:space="0"/>
              <w:right w:val="single" w:color="auto" w:sz="4" w:space="0"/>
            </w:tcBorders>
            <w:vAlign w:val="center"/>
          </w:tcPr>
          <w:p>
            <w:pPr>
              <w:pStyle w:val="39"/>
            </w:pPr>
          </w:p>
        </w:tc>
        <w:tc>
          <w:tcPr>
            <w:tcW w:w="510" w:type="pct"/>
            <w:tcBorders>
              <w:top w:val="single" w:color="auto" w:sz="4" w:space="0"/>
              <w:left w:val="single" w:color="auto" w:sz="4" w:space="0"/>
              <w:bottom w:val="single" w:color="auto" w:sz="4" w:space="0"/>
              <w:right w:val="single" w:color="auto" w:sz="4" w:space="0"/>
            </w:tcBorders>
            <w:vAlign w:val="center"/>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607" w:type="pct"/>
            <w:gridSpan w:val="5"/>
            <w:tcBorders>
              <w:top w:val="single" w:color="auto" w:sz="4" w:space="0"/>
              <w:left w:val="single" w:color="auto" w:sz="4" w:space="0"/>
              <w:bottom w:val="single" w:color="auto" w:sz="4" w:space="0"/>
              <w:right w:val="single" w:color="auto" w:sz="4" w:space="0"/>
            </w:tcBorders>
            <w:vAlign w:val="center"/>
          </w:tcPr>
          <w:p>
            <w:pPr>
              <w:pStyle w:val="39"/>
              <w:rPr>
                <w:rFonts w:cs="Times New Roman"/>
              </w:rPr>
            </w:pPr>
            <w:r>
              <w:rPr>
                <w:rFonts w:cs="Times New Roman"/>
              </w:rPr>
              <w:t>不含税价合计Tổng (không bao gồm thuế)</w:t>
            </w:r>
          </w:p>
        </w:tc>
        <w:tc>
          <w:tcPr>
            <w:tcW w:w="883" w:type="pct"/>
            <w:tcBorders>
              <w:top w:val="single" w:color="auto" w:sz="4" w:space="0"/>
              <w:left w:val="single" w:color="auto" w:sz="4" w:space="0"/>
              <w:bottom w:val="single" w:color="auto" w:sz="4" w:space="0"/>
              <w:right w:val="single" w:color="auto" w:sz="4" w:space="0"/>
            </w:tcBorders>
            <w:vAlign w:val="center"/>
          </w:tcPr>
          <w:p>
            <w:pPr>
              <w:pStyle w:val="39"/>
            </w:pPr>
          </w:p>
        </w:tc>
        <w:tc>
          <w:tcPr>
            <w:tcW w:w="510" w:type="pct"/>
            <w:tcBorders>
              <w:top w:val="single" w:color="auto" w:sz="4" w:space="0"/>
              <w:left w:val="single" w:color="auto" w:sz="4" w:space="0"/>
              <w:bottom w:val="single" w:color="auto" w:sz="4" w:space="0"/>
              <w:right w:val="single" w:color="auto" w:sz="4" w:space="0"/>
            </w:tcBorders>
            <w:vAlign w:val="center"/>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607" w:type="pct"/>
            <w:gridSpan w:val="5"/>
            <w:tcBorders>
              <w:top w:val="single" w:color="auto" w:sz="4" w:space="0"/>
              <w:left w:val="single" w:color="auto" w:sz="4" w:space="0"/>
              <w:bottom w:val="single" w:color="auto" w:sz="4" w:space="0"/>
              <w:right w:val="single" w:color="auto" w:sz="4" w:space="0"/>
            </w:tcBorders>
          </w:tcPr>
          <w:p>
            <w:pPr>
              <w:pStyle w:val="39"/>
              <w:rPr>
                <w:rFonts w:cs="Times New Roman"/>
              </w:rPr>
            </w:pPr>
            <w:r>
              <w:rPr>
                <w:rFonts w:cs="Times New Roman"/>
              </w:rPr>
              <w:t>税金Thuế</w:t>
            </w:r>
          </w:p>
        </w:tc>
        <w:tc>
          <w:tcPr>
            <w:tcW w:w="883" w:type="pct"/>
            <w:tcBorders>
              <w:top w:val="single" w:color="auto" w:sz="4" w:space="0"/>
              <w:left w:val="single" w:color="auto" w:sz="4" w:space="0"/>
              <w:bottom w:val="single" w:color="auto" w:sz="4" w:space="0"/>
              <w:right w:val="single" w:color="auto" w:sz="4" w:space="0"/>
            </w:tcBorders>
            <w:vAlign w:val="center"/>
          </w:tcPr>
          <w:p>
            <w:pPr>
              <w:pStyle w:val="39"/>
            </w:pPr>
          </w:p>
        </w:tc>
        <w:tc>
          <w:tcPr>
            <w:tcW w:w="510" w:type="pct"/>
            <w:tcBorders>
              <w:top w:val="single" w:color="auto" w:sz="4" w:space="0"/>
              <w:left w:val="single" w:color="auto" w:sz="4" w:space="0"/>
              <w:bottom w:val="single" w:color="auto" w:sz="4" w:space="0"/>
              <w:right w:val="single" w:color="auto" w:sz="4" w:space="0"/>
            </w:tcBorders>
            <w:vAlign w:val="center"/>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607" w:type="pct"/>
            <w:gridSpan w:val="5"/>
            <w:tcBorders>
              <w:top w:val="single" w:color="auto" w:sz="4" w:space="0"/>
              <w:left w:val="single" w:color="auto" w:sz="4" w:space="0"/>
              <w:bottom w:val="single" w:color="auto" w:sz="4" w:space="0"/>
              <w:right w:val="single" w:color="auto" w:sz="4" w:space="0"/>
            </w:tcBorders>
          </w:tcPr>
          <w:p>
            <w:pPr>
              <w:pStyle w:val="39"/>
              <w:rPr>
                <w:rFonts w:cs="Times New Roman"/>
              </w:rPr>
            </w:pPr>
            <w:r>
              <w:rPr>
                <w:rFonts w:cs="Times New Roman"/>
              </w:rPr>
              <w:t>含税价合计Tổng cộng (bao gồm thuế)</w:t>
            </w:r>
          </w:p>
        </w:tc>
        <w:tc>
          <w:tcPr>
            <w:tcW w:w="883" w:type="pct"/>
            <w:tcBorders>
              <w:top w:val="single" w:color="auto" w:sz="4" w:space="0"/>
              <w:left w:val="single" w:color="auto" w:sz="4" w:space="0"/>
              <w:bottom w:val="single" w:color="auto" w:sz="4" w:space="0"/>
              <w:right w:val="single" w:color="auto" w:sz="4" w:space="0"/>
            </w:tcBorders>
            <w:vAlign w:val="center"/>
          </w:tcPr>
          <w:p>
            <w:pPr>
              <w:pStyle w:val="39"/>
            </w:pPr>
          </w:p>
        </w:tc>
        <w:tc>
          <w:tcPr>
            <w:tcW w:w="510" w:type="pct"/>
            <w:tcBorders>
              <w:top w:val="single" w:color="auto" w:sz="4" w:space="0"/>
              <w:left w:val="single" w:color="auto" w:sz="4" w:space="0"/>
              <w:bottom w:val="single" w:color="auto" w:sz="4" w:space="0"/>
              <w:right w:val="single" w:color="auto" w:sz="4" w:space="0"/>
            </w:tcBorders>
            <w:vAlign w:val="center"/>
          </w:tcPr>
          <w:p>
            <w:pPr>
              <w:pStyle w:val="39"/>
            </w:pPr>
          </w:p>
        </w:tc>
      </w:tr>
    </w:tbl>
    <w:p>
      <w:pPr>
        <w:pStyle w:val="29"/>
        <w:ind w:firstLine="480"/>
        <w:rPr>
          <w:rFonts w:cs="Times New Roman"/>
        </w:rPr>
      </w:pPr>
      <w:r>
        <w:rPr>
          <w:rFonts w:cs="Times New Roman"/>
        </w:rPr>
        <w:t xml:space="preserve"> </w:t>
      </w:r>
      <w:r>
        <w:rPr>
          <w:rFonts w:hint="eastAsia" w:cs="Times New Roman"/>
        </w:rPr>
        <w:t>报价</w:t>
      </w:r>
      <w:r>
        <w:rPr>
          <w:rFonts w:cs="Times New Roman"/>
        </w:rPr>
        <w:t>说明（</w:t>
      </w:r>
      <w:r>
        <w:rPr>
          <w:rFonts w:hint="eastAsia" w:cs="Times New Roman"/>
        </w:rPr>
        <w:t>如有</w:t>
      </w:r>
      <w:r>
        <w:rPr>
          <w:rFonts w:cs="Times New Roman"/>
        </w:rPr>
        <w:t>）Thuyết minh báo giá(nếu có)</w:t>
      </w:r>
      <w:r>
        <w:rPr>
          <w:rFonts w:hint="eastAsia" w:cs="Times New Roman"/>
        </w:rPr>
        <w:t>：</w:t>
      </w:r>
    </w:p>
    <w:p>
      <w:pPr>
        <w:pStyle w:val="29"/>
        <w:ind w:firstLine="480"/>
        <w:rPr>
          <w:rFonts w:cs="Times New Roman"/>
        </w:rPr>
      </w:pPr>
    </w:p>
    <w:p>
      <w:pPr>
        <w:pStyle w:val="29"/>
        <w:ind w:firstLine="480"/>
        <w:rPr>
          <w:rFonts w:cs="Times New Roman"/>
        </w:rPr>
      </w:pPr>
    </w:p>
    <w:p>
      <w:pPr>
        <w:pStyle w:val="29"/>
        <w:ind w:firstLine="480"/>
        <w:rPr>
          <w:rFonts w:cs="Times New Roman"/>
        </w:rPr>
      </w:pPr>
      <w:r>
        <w:rPr>
          <w:rFonts w:hint="eastAsia" w:cs="Times New Roman"/>
        </w:rPr>
        <w:t>参与人全称</w:t>
      </w:r>
      <w:r>
        <w:rPr>
          <w:rFonts w:cs="Times New Roman"/>
        </w:rPr>
        <w:t>（</w:t>
      </w:r>
      <w:r>
        <w:rPr>
          <w:rFonts w:hint="eastAsia" w:cs="Times New Roman"/>
        </w:rPr>
        <w:t>盖章</w:t>
      </w:r>
      <w:r>
        <w:rPr>
          <w:rFonts w:cs="Times New Roman"/>
        </w:rPr>
        <w:t>）</w:t>
      </w:r>
      <w:r>
        <w:rPr>
          <w:rFonts w:hint="eastAsia" w:cs="Times New Roman"/>
        </w:rPr>
        <w:t>T</w:t>
      </w:r>
      <w:r>
        <w:rPr>
          <w:rFonts w:cs="Times New Roman"/>
        </w:rPr>
        <w:t>ên nhà thầu (đóng dấu):</w:t>
      </w:r>
    </w:p>
    <w:p>
      <w:pPr>
        <w:pStyle w:val="29"/>
        <w:ind w:firstLine="480"/>
        <w:rPr>
          <w:rFonts w:cs="Times New Roman"/>
        </w:rPr>
      </w:pPr>
      <w:r>
        <w:rPr>
          <w:rFonts w:hint="eastAsia" w:cs="Times New Roman"/>
        </w:rPr>
        <w:t>法定</w:t>
      </w:r>
      <w:r>
        <w:rPr>
          <w:rFonts w:cs="Times New Roman"/>
        </w:rPr>
        <w:t>代表人或授权代表签字Chữ ký của người đại diện theo pháp luật hoặc người đại diện theo ủy quyền：</w:t>
      </w:r>
    </w:p>
    <w:p>
      <w:pPr>
        <w:pStyle w:val="29"/>
        <w:ind w:firstLine="480"/>
        <w:rPr>
          <w:rFonts w:cs="Times New Roman"/>
        </w:rPr>
      </w:pPr>
      <w:r>
        <w:rPr>
          <w:rFonts w:hint="eastAsia" w:cs="Times New Roman"/>
        </w:rPr>
        <w:t>日期N</w:t>
      </w:r>
      <w:r>
        <w:rPr>
          <w:rFonts w:cs="Times New Roman"/>
        </w:rPr>
        <w:t xml:space="preserve">gày tháng năm: </w:t>
      </w:r>
      <w:r>
        <w:rPr>
          <w:rFonts w:cs="Times New Roman"/>
          <w:bCs/>
          <w:kern w:val="0"/>
          <w:sz w:val="36"/>
          <w:szCs w:val="20"/>
        </w:rPr>
        <w:br w:type="page"/>
      </w:r>
    </w:p>
    <w:p>
      <w:pPr>
        <w:pStyle w:val="38"/>
        <w:numPr>
          <w:ilvl w:val="0"/>
          <w:numId w:val="0"/>
        </w:numPr>
        <w:jc w:val="both"/>
        <w:rPr>
          <w:rFonts w:ascii="Times New Roman" w:hAnsi="Times New Roman" w:cs="Times New Roman"/>
        </w:rPr>
      </w:pPr>
      <w:r>
        <w:rPr>
          <w:rFonts w:hint="eastAsia" w:ascii="Times New Roman" w:hAnsi="Times New Roman" w:cs="Times New Roman"/>
        </w:rPr>
        <w:t>第四章</w:t>
      </w:r>
      <w:r>
        <w:rPr>
          <w:rFonts w:ascii="Times New Roman" w:hAnsi="Times New Roman" w:cs="Times New Roman"/>
        </w:rPr>
        <w:t xml:space="preserve">: </w:t>
      </w:r>
      <w:r>
        <w:rPr>
          <w:rFonts w:hint="eastAsia" w:ascii="Times New Roman" w:hAnsi="Times New Roman" w:cs="Times New Roman"/>
        </w:rPr>
        <w:t>偏差表</w:t>
      </w:r>
    </w:p>
    <w:p>
      <w:pPr>
        <w:pStyle w:val="38"/>
        <w:numPr>
          <w:ilvl w:val="0"/>
          <w:numId w:val="0"/>
        </w:numPr>
        <w:jc w:val="both"/>
        <w:rPr>
          <w:rFonts w:ascii="Times New Roman" w:hAnsi="Times New Roman" w:cs="Times New Roman"/>
        </w:rPr>
      </w:pPr>
      <w:r>
        <w:rPr>
          <w:rFonts w:ascii="Times New Roman" w:hAnsi="Times New Roman" w:cs="Times New Roman"/>
        </w:rPr>
        <w:t>CHƯƠNG IV: BIỂU SAI LỆCH</w:t>
      </w:r>
    </w:p>
    <w:tbl>
      <w:tblPr>
        <w:tblStyle w:val="22"/>
        <w:tblW w:w="5000" w:type="pct"/>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1744"/>
        <w:gridCol w:w="2269"/>
        <w:gridCol w:w="2994"/>
        <w:gridCol w:w="121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pPr>
            <w:r>
              <w:rPr>
                <w:rFonts w:hint="eastAsia"/>
              </w:rPr>
              <w:t>序号</w:t>
            </w:r>
          </w:p>
          <w:p>
            <w:pPr>
              <w:pStyle w:val="39"/>
            </w:pPr>
            <w:r>
              <w:t>STT</w:t>
            </w:r>
          </w:p>
        </w:tc>
        <w:tc>
          <w:tcPr>
            <w:tcW w:w="939" w:type="pct"/>
            <w:vAlign w:val="center"/>
          </w:tcPr>
          <w:p>
            <w:pPr>
              <w:pStyle w:val="39"/>
              <w:rPr>
                <w:rFonts w:cs="Times New Roman"/>
              </w:rPr>
            </w:pPr>
            <w:r>
              <w:rPr>
                <w:rFonts w:hint="eastAsia" w:cs="Times New Roman"/>
              </w:rPr>
              <w:t>项目</w:t>
            </w:r>
          </w:p>
          <w:p>
            <w:pPr>
              <w:pStyle w:val="39"/>
              <w:rPr>
                <w:rFonts w:cs="Times New Roman"/>
              </w:rPr>
            </w:pPr>
            <w:r>
              <w:rPr>
                <w:rFonts w:cs="Times New Roman"/>
              </w:rPr>
              <w:t>Mặt hàng</w:t>
            </w:r>
          </w:p>
        </w:tc>
        <w:tc>
          <w:tcPr>
            <w:tcW w:w="1222" w:type="pct"/>
            <w:vAlign w:val="center"/>
          </w:tcPr>
          <w:p>
            <w:pPr>
              <w:pStyle w:val="39"/>
              <w:rPr>
                <w:rFonts w:cs="Times New Roman"/>
              </w:rPr>
            </w:pPr>
            <w:r>
              <w:rPr>
                <w:rFonts w:hint="eastAsia" w:cs="Times New Roman"/>
              </w:rPr>
              <w:t>文件</w:t>
            </w:r>
            <w:r>
              <w:rPr>
                <w:rFonts w:cs="Times New Roman"/>
              </w:rPr>
              <w:t>要求</w:t>
            </w:r>
          </w:p>
          <w:p>
            <w:pPr>
              <w:pStyle w:val="39"/>
              <w:rPr>
                <w:rFonts w:cs="Times New Roman"/>
              </w:rPr>
            </w:pPr>
            <w:r>
              <w:rPr>
                <w:rFonts w:cs="Times New Roman"/>
              </w:rPr>
              <w:t>Yêu cầu hồ sơ</w:t>
            </w:r>
          </w:p>
        </w:tc>
        <w:tc>
          <w:tcPr>
            <w:tcW w:w="1612" w:type="pct"/>
            <w:vAlign w:val="center"/>
          </w:tcPr>
          <w:p>
            <w:pPr>
              <w:pStyle w:val="39"/>
              <w:rPr>
                <w:rFonts w:cs="Times New Roman"/>
              </w:rPr>
            </w:pPr>
            <w:r>
              <w:rPr>
                <w:rFonts w:hint="eastAsia" w:cs="Times New Roman"/>
              </w:rPr>
              <w:t>偏差</w:t>
            </w:r>
          </w:p>
          <w:p>
            <w:pPr>
              <w:pStyle w:val="39"/>
              <w:rPr>
                <w:rFonts w:cs="Times New Roman"/>
              </w:rPr>
            </w:pPr>
            <w:r>
              <w:rPr>
                <w:rFonts w:cs="Times New Roman"/>
              </w:rPr>
              <w:t>Nội dung sai lệch</w:t>
            </w:r>
          </w:p>
        </w:tc>
        <w:tc>
          <w:tcPr>
            <w:tcW w:w="652" w:type="pct"/>
            <w:vAlign w:val="center"/>
          </w:tcPr>
          <w:p>
            <w:pPr>
              <w:pStyle w:val="39"/>
              <w:rPr>
                <w:rFonts w:cs="Times New Roman"/>
              </w:rPr>
            </w:pPr>
            <w:r>
              <w:rPr>
                <w:rFonts w:hint="eastAsia" w:cs="Times New Roman"/>
              </w:rPr>
              <w:t>备注</w:t>
            </w:r>
          </w:p>
          <w:p>
            <w:pPr>
              <w:pStyle w:val="39"/>
              <w:rPr>
                <w:rFonts w:cs="Times New Roman"/>
              </w:rPr>
            </w:pPr>
            <w:r>
              <w:rPr>
                <w:rFonts w:cs="Times New Roman"/>
              </w:rPr>
              <w:t>Ghi chú</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bCs/>
                <w:sz w:val="28"/>
              </w:rPr>
            </w:pPr>
          </w:p>
        </w:tc>
        <w:tc>
          <w:tcPr>
            <w:tcW w:w="939" w:type="pct"/>
            <w:vAlign w:val="center"/>
          </w:tcPr>
          <w:p>
            <w:pPr>
              <w:pStyle w:val="39"/>
              <w:rPr>
                <w:rFonts w:cs="Times New Roman"/>
                <w:bCs/>
                <w:sz w:val="28"/>
              </w:rPr>
            </w:pPr>
          </w:p>
        </w:tc>
        <w:tc>
          <w:tcPr>
            <w:tcW w:w="1222" w:type="pct"/>
            <w:vAlign w:val="center"/>
          </w:tcPr>
          <w:p>
            <w:pPr>
              <w:pStyle w:val="39"/>
              <w:rPr>
                <w:rFonts w:cs="Times New Roman"/>
                <w:bCs/>
                <w:sz w:val="28"/>
              </w:rPr>
            </w:pPr>
          </w:p>
        </w:tc>
        <w:tc>
          <w:tcPr>
            <w:tcW w:w="1612" w:type="pct"/>
            <w:vAlign w:val="center"/>
          </w:tcPr>
          <w:p>
            <w:pPr>
              <w:pStyle w:val="39"/>
              <w:rPr>
                <w:rFonts w:cs="Times New Roman"/>
                <w:bCs/>
                <w:sz w:val="28"/>
              </w:rPr>
            </w:pPr>
          </w:p>
        </w:tc>
        <w:tc>
          <w:tcPr>
            <w:tcW w:w="652" w:type="pct"/>
            <w:vAlign w:val="center"/>
          </w:tcPr>
          <w:p>
            <w:pPr>
              <w:pStyle w:val="39"/>
              <w:rPr>
                <w:rFonts w:cs="Times New Roman"/>
                <w:bCs/>
                <w:sz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bCs/>
                <w:sz w:val="28"/>
              </w:rPr>
            </w:pPr>
          </w:p>
        </w:tc>
        <w:tc>
          <w:tcPr>
            <w:tcW w:w="939" w:type="pct"/>
            <w:vAlign w:val="center"/>
          </w:tcPr>
          <w:p>
            <w:pPr>
              <w:pStyle w:val="39"/>
              <w:rPr>
                <w:rFonts w:cs="Times New Roman"/>
                <w:bCs/>
                <w:sz w:val="28"/>
              </w:rPr>
            </w:pPr>
          </w:p>
        </w:tc>
        <w:tc>
          <w:tcPr>
            <w:tcW w:w="1222" w:type="pct"/>
            <w:vAlign w:val="center"/>
          </w:tcPr>
          <w:p>
            <w:pPr>
              <w:pStyle w:val="39"/>
              <w:rPr>
                <w:rFonts w:cs="Times New Roman"/>
                <w:bCs/>
                <w:sz w:val="28"/>
              </w:rPr>
            </w:pPr>
          </w:p>
        </w:tc>
        <w:tc>
          <w:tcPr>
            <w:tcW w:w="1612" w:type="pct"/>
            <w:vAlign w:val="center"/>
          </w:tcPr>
          <w:p>
            <w:pPr>
              <w:pStyle w:val="39"/>
              <w:rPr>
                <w:rFonts w:cs="Times New Roman"/>
                <w:bCs/>
                <w:sz w:val="28"/>
              </w:rPr>
            </w:pPr>
          </w:p>
        </w:tc>
        <w:tc>
          <w:tcPr>
            <w:tcW w:w="652" w:type="pct"/>
            <w:vAlign w:val="center"/>
          </w:tcPr>
          <w:p>
            <w:pPr>
              <w:pStyle w:val="39"/>
              <w:rPr>
                <w:rFonts w:cs="Times New Roman"/>
                <w:bCs/>
                <w:sz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bCs/>
                <w:sz w:val="28"/>
              </w:rPr>
            </w:pPr>
          </w:p>
        </w:tc>
        <w:tc>
          <w:tcPr>
            <w:tcW w:w="939" w:type="pct"/>
            <w:vAlign w:val="center"/>
          </w:tcPr>
          <w:p>
            <w:pPr>
              <w:pStyle w:val="39"/>
              <w:rPr>
                <w:rFonts w:cs="Times New Roman"/>
                <w:bCs/>
                <w:sz w:val="28"/>
              </w:rPr>
            </w:pPr>
          </w:p>
        </w:tc>
        <w:tc>
          <w:tcPr>
            <w:tcW w:w="1222" w:type="pct"/>
            <w:vAlign w:val="center"/>
          </w:tcPr>
          <w:p>
            <w:pPr>
              <w:pStyle w:val="39"/>
              <w:rPr>
                <w:rFonts w:cs="Times New Roman"/>
                <w:bCs/>
                <w:sz w:val="28"/>
              </w:rPr>
            </w:pPr>
          </w:p>
        </w:tc>
        <w:tc>
          <w:tcPr>
            <w:tcW w:w="1612" w:type="pct"/>
            <w:vAlign w:val="center"/>
          </w:tcPr>
          <w:p>
            <w:pPr>
              <w:pStyle w:val="39"/>
              <w:rPr>
                <w:rFonts w:cs="Times New Roman"/>
                <w:bCs/>
                <w:sz w:val="28"/>
              </w:rPr>
            </w:pPr>
          </w:p>
        </w:tc>
        <w:tc>
          <w:tcPr>
            <w:tcW w:w="652" w:type="pct"/>
            <w:vAlign w:val="center"/>
          </w:tcPr>
          <w:p>
            <w:pPr>
              <w:pStyle w:val="39"/>
              <w:rPr>
                <w:rFonts w:cs="Times New Roman"/>
                <w:bCs/>
                <w:sz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bCs/>
                <w:sz w:val="28"/>
              </w:rPr>
            </w:pPr>
          </w:p>
        </w:tc>
        <w:tc>
          <w:tcPr>
            <w:tcW w:w="939" w:type="pct"/>
            <w:vAlign w:val="center"/>
          </w:tcPr>
          <w:p>
            <w:pPr>
              <w:pStyle w:val="39"/>
              <w:rPr>
                <w:rFonts w:cs="Times New Roman"/>
                <w:bCs/>
                <w:sz w:val="28"/>
              </w:rPr>
            </w:pPr>
          </w:p>
        </w:tc>
        <w:tc>
          <w:tcPr>
            <w:tcW w:w="1222" w:type="pct"/>
            <w:vAlign w:val="center"/>
          </w:tcPr>
          <w:p>
            <w:pPr>
              <w:pStyle w:val="39"/>
              <w:rPr>
                <w:rFonts w:cs="Times New Roman"/>
                <w:bCs/>
                <w:sz w:val="28"/>
              </w:rPr>
            </w:pPr>
          </w:p>
        </w:tc>
        <w:tc>
          <w:tcPr>
            <w:tcW w:w="1612" w:type="pct"/>
            <w:vAlign w:val="center"/>
          </w:tcPr>
          <w:p>
            <w:pPr>
              <w:pStyle w:val="39"/>
              <w:rPr>
                <w:rFonts w:cs="Times New Roman"/>
                <w:bCs/>
                <w:sz w:val="28"/>
              </w:rPr>
            </w:pPr>
          </w:p>
        </w:tc>
        <w:tc>
          <w:tcPr>
            <w:tcW w:w="652" w:type="pct"/>
            <w:vAlign w:val="center"/>
          </w:tcPr>
          <w:p>
            <w:pPr>
              <w:pStyle w:val="39"/>
              <w:rPr>
                <w:rFonts w:cs="Times New Roman"/>
                <w:bCs/>
                <w:sz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bCs/>
                <w:sz w:val="28"/>
              </w:rPr>
            </w:pPr>
            <w:r>
              <w:rPr>
                <w:rFonts w:cs="Times New Roman"/>
                <w:bCs/>
                <w:sz w:val="28"/>
              </w:rPr>
              <w:t>…</w:t>
            </w:r>
          </w:p>
        </w:tc>
        <w:tc>
          <w:tcPr>
            <w:tcW w:w="939" w:type="pct"/>
            <w:vAlign w:val="center"/>
          </w:tcPr>
          <w:p>
            <w:pPr>
              <w:pStyle w:val="39"/>
              <w:rPr>
                <w:rFonts w:cs="Times New Roman"/>
                <w:bCs/>
                <w:sz w:val="28"/>
              </w:rPr>
            </w:pPr>
          </w:p>
        </w:tc>
        <w:tc>
          <w:tcPr>
            <w:tcW w:w="1222" w:type="pct"/>
            <w:vAlign w:val="center"/>
          </w:tcPr>
          <w:p>
            <w:pPr>
              <w:pStyle w:val="39"/>
              <w:rPr>
                <w:rFonts w:cs="Times New Roman"/>
                <w:bCs/>
                <w:sz w:val="28"/>
              </w:rPr>
            </w:pPr>
          </w:p>
        </w:tc>
        <w:tc>
          <w:tcPr>
            <w:tcW w:w="1612" w:type="pct"/>
            <w:vAlign w:val="center"/>
          </w:tcPr>
          <w:p>
            <w:pPr>
              <w:pStyle w:val="39"/>
              <w:rPr>
                <w:rFonts w:cs="Times New Roman"/>
                <w:bCs/>
                <w:sz w:val="28"/>
              </w:rPr>
            </w:pPr>
          </w:p>
        </w:tc>
        <w:tc>
          <w:tcPr>
            <w:tcW w:w="652" w:type="pct"/>
            <w:vAlign w:val="center"/>
          </w:tcPr>
          <w:p>
            <w:pPr>
              <w:pStyle w:val="39"/>
              <w:rPr>
                <w:rFonts w:cs="Times New Roman"/>
                <w:bCs/>
                <w:sz w:val="28"/>
              </w:rPr>
            </w:pPr>
          </w:p>
        </w:tc>
      </w:tr>
    </w:tbl>
    <w:p>
      <w:pPr>
        <w:rPr>
          <w:rFonts w:cs="Times New Roman"/>
        </w:rPr>
      </w:pPr>
      <w:r>
        <w:rPr>
          <w:rFonts w:hint="eastAsia" w:cs="Times New Roman"/>
        </w:rPr>
        <w:t>注：如与本文件要求有偏差的填写偏差内容，如无偏差填“无”。</w:t>
      </w:r>
    </w:p>
    <w:p>
      <w:pPr>
        <w:rPr>
          <w:rFonts w:cs="Times New Roman"/>
        </w:rPr>
      </w:pPr>
      <w:r>
        <w:rPr>
          <w:rFonts w:cs="Times New Roman"/>
        </w:rPr>
        <w:t>Lưu ý: Nếu có sai lệch so với yêu cầu của tài liệu này thì điền vào phần sai lệch, nếu không có sai lệch thì điền vào “Không”</w:t>
      </w:r>
    </w:p>
    <w:p>
      <w:pPr>
        <w:rPr>
          <w:rFonts w:cs="Times New Roman"/>
        </w:rPr>
      </w:pPr>
    </w:p>
    <w:p>
      <w:pPr>
        <w:rPr>
          <w:rFonts w:cs="Times New Roman"/>
        </w:rPr>
      </w:pPr>
    </w:p>
    <w:p>
      <w:r>
        <w:rPr>
          <w:rFonts w:hint="eastAsia"/>
        </w:rPr>
        <w:t>参与人全称</w:t>
      </w:r>
      <w:r>
        <w:t>（</w:t>
      </w:r>
      <w:r>
        <w:rPr>
          <w:rFonts w:hint="eastAsia"/>
        </w:rPr>
        <w:t>盖章</w:t>
      </w:r>
      <w:r>
        <w:t>）</w:t>
      </w:r>
      <w:r>
        <w:rPr>
          <w:rFonts w:hint="eastAsia"/>
        </w:rPr>
        <w:t>T</w:t>
      </w:r>
      <w:r>
        <w:t>ên Nhà thầu (đóng dấu):</w:t>
      </w:r>
    </w:p>
    <w:p>
      <w:r>
        <w:rPr>
          <w:rFonts w:hint="eastAsia"/>
        </w:rPr>
        <w:t>法定</w:t>
      </w:r>
      <w:r>
        <w:t>代表人或授权代表签字</w:t>
      </w:r>
      <w:r>
        <w:rPr>
          <w:rFonts w:cs="Times New Roman"/>
        </w:rPr>
        <w:t>Chữ ký của người đại diện theo pháp luật hoặc người đại diện theo ủy quyền</w:t>
      </w:r>
      <w:r>
        <w:t>：</w:t>
      </w:r>
    </w:p>
    <w:p>
      <w:r>
        <w:rPr>
          <w:rFonts w:hint="eastAsia"/>
        </w:rPr>
        <w:t>日期N</w:t>
      </w:r>
      <w:r>
        <w:t>gày tháng năm:</w:t>
      </w:r>
    </w:p>
    <w:p>
      <w:pPr>
        <w:pStyle w:val="8"/>
        <w:spacing w:line="480" w:lineRule="exact"/>
        <w:rPr>
          <w:rFonts w:ascii="Times New Roman" w:hAnsi="Times New Roman" w:eastAsia="宋体" w:cs="Times New Roman"/>
          <w:b/>
          <w:kern w:val="0"/>
          <w:sz w:val="36"/>
        </w:rPr>
      </w:pPr>
    </w:p>
    <w:p/>
    <w:sectPr>
      <w:footerReference r:id="rId6" w:type="first"/>
      <w:footerReference r:id="rId5" w:type="default"/>
      <w:pgSz w:w="11906" w:h="16838"/>
      <w:pgMar w:top="1134" w:right="1418" w:bottom="1134" w:left="1418" w:header="567" w:footer="567"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DFKai-SB">
    <w:altName w:val="Microsoft JhengHei Light"/>
    <w:panose1 w:val="00000000000000000000"/>
    <w:charset w:val="88"/>
    <w:family w:val="script"/>
    <w:pitch w:val="default"/>
    <w:sig w:usb0="00000000" w:usb1="00000000" w:usb2="00000016" w:usb3="00000000" w:csb0="0010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3148872"/>
    </w:sdtPr>
    <w:sdtContent>
      <w:p>
        <w:pPr>
          <w:pStyle w:val="16"/>
          <w:jc w:val="center"/>
        </w:pPr>
        <w:r>
          <w:fldChar w:fldCharType="begin"/>
        </w:r>
        <w:r>
          <w:instrText xml:space="preserve">PAGE   \* MERGEFORMAT</w:instrText>
        </w:r>
        <w:r>
          <w:fldChar w:fldCharType="separate"/>
        </w:r>
        <w:r>
          <w:rPr>
            <w:lang w:val="zh-CN"/>
          </w:rPr>
          <w:t>6</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96850"/>
              <wp:effectExtent l="0" t="0" r="0" b="0"/>
              <wp:wrapNone/>
              <wp:docPr id="2" name="文本框 1025"/>
              <wp:cNvGraphicFramePr/>
              <a:graphic xmlns:a="http://schemas.openxmlformats.org/drawingml/2006/main">
                <a:graphicData uri="http://schemas.microsoft.com/office/word/2010/wordprocessingShape">
                  <wps:wsp>
                    <wps:cNvSpPr txBox="1">
                      <a:spLocks noChangeArrowheads="1"/>
                    </wps:cNvSpPr>
                    <wps:spPr bwMode="auto">
                      <a:xfrm>
                        <a:off x="0" y="0"/>
                        <a:ext cx="57785" cy="196850"/>
                      </a:xfrm>
                      <a:prstGeom prst="rect">
                        <a:avLst/>
                      </a:prstGeom>
                      <a:noFill/>
                      <a:ln>
                        <a:noFill/>
                      </a:ln>
                    </wps:spPr>
                    <wps:txbx>
                      <w:txbxContent>
                        <w:p>
                          <w:pPr>
                            <w:pStyle w:val="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1025" o:spid="_x0000_s1026" o:spt="202" type="#_x0000_t202" style="position:absolute;left:0pt;margin-top:0pt;height:15.5pt;width:4.55pt;mso-position-horizontal:center;mso-position-horizontal-relative:margin;mso-wrap-style:none;z-index:251659264;mso-width-relative:page;mso-height-relative:page;" filled="f" stroked="f" coordsize="21600,21600" o:gfxdata="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Lhe9NAAAAACAQAADwAAAAAAAAABACAAAAAiAAAAZHJz&#10;L2Rvd25yZXYueG1sUEsBAhQAFAAAAAgAh07iQAw0sPEMAgAABAQAAA4AAAAAAAAAAQAgAAAAHwEA&#10;AGRycy9lMm9Eb2MueG1sUEsFBgAAAAAGAAYAWQEAAJ0FAAAAAA==&#10;">
              <v:fill on="f" focussize="0,0"/>
              <v:stroke on="f"/>
              <v:imagedata o:title=""/>
              <o:lock v:ext="edit" aspectratio="f"/>
              <v:textbox inset="0mm,0mm,0mm,0mm" style="mso-fit-shape-to-text:t;">
                <w:txbxContent>
                  <w:p>
                    <w:pPr>
                      <w:pStyle w:val="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1F4B85"/>
    <w:multiLevelType w:val="multilevel"/>
    <w:tmpl w:val="4E1F4B85"/>
    <w:lvl w:ilvl="0" w:tentative="0">
      <w:start w:val="1"/>
      <w:numFmt w:val="chineseCountingThousand"/>
      <w:pStyle w:val="44"/>
      <w:suff w:val="nothing"/>
      <w:lvlText w:val="%1、"/>
      <w:lvlJc w:val="left"/>
      <w:pPr>
        <w:ind w:left="0" w:firstLine="0"/>
      </w:pPr>
      <w:rPr>
        <w:rFonts w:hint="default" w:ascii="Times New Roman" w:hAnsi="Times New Roman" w:eastAsia="宋体"/>
        <w:b/>
        <w:i w:val="0"/>
        <w:sz w:val="32"/>
      </w:rPr>
    </w:lvl>
    <w:lvl w:ilvl="1" w:tentative="0">
      <w:start w:val="1"/>
      <w:numFmt w:val="decimal"/>
      <w:pStyle w:val="38"/>
      <w:suff w:val="space"/>
      <w:lvlText w:val="第%2章 "/>
      <w:lvlJc w:val="left"/>
      <w:pPr>
        <w:ind w:left="0" w:firstLine="0"/>
      </w:pPr>
      <w:rPr>
        <w:rFonts w:hint="default" w:ascii="Times New Roman" w:hAnsi="Times New Roman" w:eastAsia="宋体"/>
        <w:b/>
        <w:i w:val="0"/>
        <w:sz w:val="32"/>
      </w:rPr>
    </w:lvl>
    <w:lvl w:ilvl="2" w:tentative="0">
      <w:start w:val="1"/>
      <w:numFmt w:val="decimal"/>
      <w:pStyle w:val="37"/>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40"/>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41"/>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42"/>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43"/>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wNDU4OWJjZGIzYjY4MTUxZGY2ZjExZTMxZWFiNjYifQ=="/>
  </w:docVars>
  <w:rsids>
    <w:rsidRoot w:val="007944F9"/>
    <w:rsid w:val="00003E0C"/>
    <w:rsid w:val="00047ED2"/>
    <w:rsid w:val="0005188F"/>
    <w:rsid w:val="00152C73"/>
    <w:rsid w:val="001B56A3"/>
    <w:rsid w:val="001C0FB1"/>
    <w:rsid w:val="001E38A7"/>
    <w:rsid w:val="001E413C"/>
    <w:rsid w:val="001F6C5E"/>
    <w:rsid w:val="0020145C"/>
    <w:rsid w:val="00204D6D"/>
    <w:rsid w:val="002756E9"/>
    <w:rsid w:val="00304ADE"/>
    <w:rsid w:val="003A2D31"/>
    <w:rsid w:val="003A3C0E"/>
    <w:rsid w:val="003A5248"/>
    <w:rsid w:val="003A6424"/>
    <w:rsid w:val="003C2FA4"/>
    <w:rsid w:val="003F0353"/>
    <w:rsid w:val="00430DE8"/>
    <w:rsid w:val="00447DFC"/>
    <w:rsid w:val="004A325E"/>
    <w:rsid w:val="004A6CE0"/>
    <w:rsid w:val="004C71F7"/>
    <w:rsid w:val="004D5EDE"/>
    <w:rsid w:val="004E4E21"/>
    <w:rsid w:val="004F7479"/>
    <w:rsid w:val="00516153"/>
    <w:rsid w:val="005643FB"/>
    <w:rsid w:val="005908FB"/>
    <w:rsid w:val="005C2593"/>
    <w:rsid w:val="005D7FD0"/>
    <w:rsid w:val="005E25AA"/>
    <w:rsid w:val="006274B4"/>
    <w:rsid w:val="00674102"/>
    <w:rsid w:val="006A4FBE"/>
    <w:rsid w:val="006B11BD"/>
    <w:rsid w:val="006B64D5"/>
    <w:rsid w:val="006C11E3"/>
    <w:rsid w:val="006C7022"/>
    <w:rsid w:val="006F68EC"/>
    <w:rsid w:val="00714C90"/>
    <w:rsid w:val="00715AFC"/>
    <w:rsid w:val="0074304A"/>
    <w:rsid w:val="00760041"/>
    <w:rsid w:val="00771820"/>
    <w:rsid w:val="007944F9"/>
    <w:rsid w:val="007A224A"/>
    <w:rsid w:val="007E4BFF"/>
    <w:rsid w:val="007F0DAA"/>
    <w:rsid w:val="00801C33"/>
    <w:rsid w:val="008338FB"/>
    <w:rsid w:val="00873026"/>
    <w:rsid w:val="008E7C98"/>
    <w:rsid w:val="008F0745"/>
    <w:rsid w:val="00900A1A"/>
    <w:rsid w:val="00906528"/>
    <w:rsid w:val="00977B59"/>
    <w:rsid w:val="009A42D1"/>
    <w:rsid w:val="009B2A9C"/>
    <w:rsid w:val="009E3F0A"/>
    <w:rsid w:val="009E4D94"/>
    <w:rsid w:val="00A36016"/>
    <w:rsid w:val="00A4751A"/>
    <w:rsid w:val="00A63B7C"/>
    <w:rsid w:val="00A935BC"/>
    <w:rsid w:val="00B019DB"/>
    <w:rsid w:val="00B119A6"/>
    <w:rsid w:val="00B46F77"/>
    <w:rsid w:val="00B56B77"/>
    <w:rsid w:val="00B60B38"/>
    <w:rsid w:val="00BC76AA"/>
    <w:rsid w:val="00BF77CA"/>
    <w:rsid w:val="00C41742"/>
    <w:rsid w:val="00C47CFA"/>
    <w:rsid w:val="00C64128"/>
    <w:rsid w:val="00C7257C"/>
    <w:rsid w:val="00C81516"/>
    <w:rsid w:val="00C83729"/>
    <w:rsid w:val="00C855DF"/>
    <w:rsid w:val="00C92827"/>
    <w:rsid w:val="00CA1D28"/>
    <w:rsid w:val="00CA1F48"/>
    <w:rsid w:val="00CA2BFF"/>
    <w:rsid w:val="00CB7514"/>
    <w:rsid w:val="00CE4917"/>
    <w:rsid w:val="00CE50F1"/>
    <w:rsid w:val="00D02B35"/>
    <w:rsid w:val="00D22D25"/>
    <w:rsid w:val="00D41C3D"/>
    <w:rsid w:val="00DB3D5C"/>
    <w:rsid w:val="00DD41DD"/>
    <w:rsid w:val="00DD4A19"/>
    <w:rsid w:val="00DE2783"/>
    <w:rsid w:val="00DE41A5"/>
    <w:rsid w:val="00E04540"/>
    <w:rsid w:val="00E17B27"/>
    <w:rsid w:val="00E221F9"/>
    <w:rsid w:val="00E344DF"/>
    <w:rsid w:val="00E47266"/>
    <w:rsid w:val="00E52D87"/>
    <w:rsid w:val="00E55B7A"/>
    <w:rsid w:val="00E76CEE"/>
    <w:rsid w:val="00E874D0"/>
    <w:rsid w:val="00EB0D75"/>
    <w:rsid w:val="00EB106B"/>
    <w:rsid w:val="00EB1EB4"/>
    <w:rsid w:val="00ED6055"/>
    <w:rsid w:val="00EE32B7"/>
    <w:rsid w:val="00F115C4"/>
    <w:rsid w:val="00F21DDC"/>
    <w:rsid w:val="00F72A3A"/>
    <w:rsid w:val="00F8660F"/>
    <w:rsid w:val="00FA6E9A"/>
    <w:rsid w:val="00FC219A"/>
    <w:rsid w:val="00FF75D8"/>
    <w:rsid w:val="01835827"/>
    <w:rsid w:val="03F60FF6"/>
    <w:rsid w:val="14B34A10"/>
    <w:rsid w:val="18C64FE3"/>
    <w:rsid w:val="1ACE017F"/>
    <w:rsid w:val="243B1050"/>
    <w:rsid w:val="24830B6A"/>
    <w:rsid w:val="27000148"/>
    <w:rsid w:val="2C61716B"/>
    <w:rsid w:val="2F642A37"/>
    <w:rsid w:val="2F7B1851"/>
    <w:rsid w:val="34FF38FF"/>
    <w:rsid w:val="35E10740"/>
    <w:rsid w:val="387737AC"/>
    <w:rsid w:val="3CD92F09"/>
    <w:rsid w:val="46926749"/>
    <w:rsid w:val="5C8726EA"/>
    <w:rsid w:val="5F7D0C81"/>
    <w:rsid w:val="634F4E2B"/>
    <w:rsid w:val="63FB1D2F"/>
    <w:rsid w:val="645111D2"/>
    <w:rsid w:val="65A90B99"/>
    <w:rsid w:val="6BB96508"/>
    <w:rsid w:val="6F743FC6"/>
    <w:rsid w:val="723E2669"/>
    <w:rsid w:val="728A3B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26"/>
    <w:autoRedefine/>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28"/>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1"/>
    <w:autoRedefine/>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3"/>
    <w:autoRedefine/>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6"/>
    <w:autoRedefine/>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45"/>
    <w:autoRedefine/>
    <w:semiHidden/>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character" w:default="1" w:styleId="23">
    <w:name w:val="Default Paragraph Font"/>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8">
    <w:name w:val="caption"/>
    <w:basedOn w:val="1"/>
    <w:next w:val="1"/>
    <w:autoRedefine/>
    <w:semiHidden/>
    <w:unhideWhenUsed/>
    <w:qFormat/>
    <w:uiPriority w:val="35"/>
    <w:rPr>
      <w:rFonts w:eastAsia="黑体" w:asciiTheme="majorHAnsi" w:hAnsiTheme="majorHAnsi" w:cstheme="majorBidi"/>
      <w:sz w:val="20"/>
      <w:szCs w:val="20"/>
    </w:rPr>
  </w:style>
  <w:style w:type="paragraph" w:styleId="9">
    <w:name w:val="annotation text"/>
    <w:basedOn w:val="1"/>
    <w:link w:val="54"/>
    <w:autoRedefine/>
    <w:semiHidden/>
    <w:unhideWhenUsed/>
    <w:qFormat/>
    <w:uiPriority w:val="99"/>
    <w:pPr>
      <w:jc w:val="left"/>
    </w:pPr>
  </w:style>
  <w:style w:type="paragraph" w:styleId="10">
    <w:name w:val="Body Text"/>
    <w:basedOn w:val="1"/>
    <w:link w:val="46"/>
    <w:autoRedefine/>
    <w:semiHidden/>
    <w:unhideWhenUsed/>
    <w:qFormat/>
    <w:uiPriority w:val="99"/>
    <w:pPr>
      <w:spacing w:after="120"/>
    </w:pPr>
  </w:style>
  <w:style w:type="paragraph" w:styleId="11">
    <w:name w:val="Body Text Indent"/>
    <w:basedOn w:val="1"/>
    <w:link w:val="48"/>
    <w:autoRedefine/>
    <w:semiHidden/>
    <w:unhideWhenUsed/>
    <w:qFormat/>
    <w:uiPriority w:val="99"/>
    <w:pPr>
      <w:spacing w:after="120"/>
      <w:ind w:left="420" w:leftChars="200"/>
    </w:pPr>
  </w:style>
  <w:style w:type="paragraph" w:styleId="12">
    <w:name w:val="toc 3"/>
    <w:basedOn w:val="1"/>
    <w:next w:val="1"/>
    <w:autoRedefine/>
    <w:qFormat/>
    <w:uiPriority w:val="0"/>
    <w:pPr>
      <w:spacing w:line="300" w:lineRule="auto"/>
      <w:ind w:left="839"/>
      <w:jc w:val="left"/>
    </w:pPr>
    <w:rPr>
      <w:iCs/>
    </w:rPr>
  </w:style>
  <w:style w:type="paragraph" w:styleId="13">
    <w:name w:val="Date"/>
    <w:basedOn w:val="1"/>
    <w:next w:val="1"/>
    <w:link w:val="51"/>
    <w:autoRedefine/>
    <w:qFormat/>
    <w:uiPriority w:val="0"/>
    <w:rPr>
      <w:kern w:val="0"/>
      <w:szCs w:val="20"/>
    </w:rPr>
  </w:style>
  <w:style w:type="paragraph" w:styleId="14">
    <w:name w:val="Body Text Indent 2"/>
    <w:basedOn w:val="1"/>
    <w:link w:val="49"/>
    <w:autoRedefine/>
    <w:semiHidden/>
    <w:unhideWhenUsed/>
    <w:qFormat/>
    <w:uiPriority w:val="99"/>
    <w:pPr>
      <w:spacing w:after="120" w:line="480" w:lineRule="auto"/>
      <w:ind w:left="420" w:leftChars="200"/>
    </w:pPr>
  </w:style>
  <w:style w:type="paragraph" w:styleId="15">
    <w:name w:val="Balloon Text"/>
    <w:basedOn w:val="1"/>
    <w:link w:val="56"/>
    <w:autoRedefine/>
    <w:semiHidden/>
    <w:unhideWhenUsed/>
    <w:qFormat/>
    <w:uiPriority w:val="99"/>
    <w:pPr>
      <w:spacing w:line="240" w:lineRule="auto"/>
    </w:pPr>
    <w:rPr>
      <w:sz w:val="18"/>
      <w:szCs w:val="18"/>
    </w:rPr>
  </w:style>
  <w:style w:type="paragraph" w:styleId="16">
    <w:name w:val="footer"/>
    <w:basedOn w:val="1"/>
    <w:link w:val="50"/>
    <w:autoRedefine/>
    <w:unhideWhenUsed/>
    <w:qFormat/>
    <w:uiPriority w:val="99"/>
    <w:pPr>
      <w:tabs>
        <w:tab w:val="center" w:pos="4153"/>
        <w:tab w:val="right" w:pos="8306"/>
      </w:tabs>
      <w:snapToGrid w:val="0"/>
      <w:jc w:val="left"/>
    </w:pPr>
    <w:rPr>
      <w:kern w:val="0"/>
      <w:sz w:val="18"/>
      <w:szCs w:val="18"/>
    </w:rPr>
  </w:style>
  <w:style w:type="paragraph" w:styleId="17">
    <w:name w:val="header"/>
    <w:basedOn w:val="1"/>
    <w:link w:val="53"/>
    <w:autoRedefine/>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8">
    <w:name w:val="toc 1"/>
    <w:basedOn w:val="1"/>
    <w:next w:val="1"/>
    <w:autoRedefine/>
    <w:qFormat/>
    <w:uiPriority w:val="0"/>
    <w:pPr>
      <w:spacing w:line="300" w:lineRule="auto"/>
      <w:jc w:val="left"/>
    </w:pPr>
    <w:rPr>
      <w:b/>
      <w:bCs/>
      <w:caps/>
      <w:szCs w:val="24"/>
    </w:rPr>
  </w:style>
  <w:style w:type="paragraph" w:styleId="19">
    <w:name w:val="toc 2"/>
    <w:basedOn w:val="1"/>
    <w:next w:val="1"/>
    <w:autoRedefine/>
    <w:qFormat/>
    <w:uiPriority w:val="39"/>
    <w:pPr>
      <w:spacing w:line="300" w:lineRule="auto"/>
      <w:ind w:left="420"/>
    </w:pPr>
    <w:rPr>
      <w:rFonts w:cs="Arial"/>
      <w:smallCaps/>
      <w:szCs w:val="30"/>
    </w:rPr>
  </w:style>
  <w:style w:type="paragraph" w:styleId="20">
    <w:name w:val="annotation subject"/>
    <w:basedOn w:val="9"/>
    <w:next w:val="9"/>
    <w:link w:val="55"/>
    <w:autoRedefine/>
    <w:semiHidden/>
    <w:unhideWhenUsed/>
    <w:qFormat/>
    <w:uiPriority w:val="99"/>
    <w:rPr>
      <w:b/>
      <w:bCs/>
    </w:rPr>
  </w:style>
  <w:style w:type="paragraph" w:styleId="21">
    <w:name w:val="Body Text First Indent"/>
    <w:basedOn w:val="10"/>
    <w:link w:val="47"/>
    <w:autoRedefine/>
    <w:qFormat/>
    <w:uiPriority w:val="0"/>
    <w:pPr>
      <w:spacing w:after="0" w:line="0" w:lineRule="atLeast"/>
      <w:ind w:firstLine="210" w:firstLineChars="100"/>
      <w:jc w:val="left"/>
    </w:pPr>
    <w:rPr>
      <w:rFonts w:ascii="DFKai-SB" w:eastAsia="DFKai-SB"/>
      <w:kern w:val="0"/>
      <w:sz w:val="28"/>
      <w:szCs w:val="20"/>
      <w:lang w:eastAsia="zh-TW"/>
    </w:rPr>
  </w:style>
  <w:style w:type="character" w:styleId="24">
    <w:name w:val="annotation reference"/>
    <w:basedOn w:val="23"/>
    <w:autoRedefine/>
    <w:semiHidden/>
    <w:unhideWhenUsed/>
    <w:qFormat/>
    <w:uiPriority w:val="99"/>
    <w:rPr>
      <w:sz w:val="21"/>
      <w:szCs w:val="21"/>
    </w:rPr>
  </w:style>
  <w:style w:type="paragraph" w:customStyle="1" w:styleId="25">
    <w:name w:val="商务一级"/>
    <w:basedOn w:val="3"/>
    <w:autoRedefine/>
    <w:qFormat/>
    <w:uiPriority w:val="0"/>
    <w:pPr>
      <w:keepNext w:val="0"/>
      <w:keepLines w:val="0"/>
      <w:spacing w:before="0" w:after="0" w:line="360" w:lineRule="auto"/>
      <w:jc w:val="center"/>
    </w:pPr>
    <w:rPr>
      <w:sz w:val="32"/>
    </w:rPr>
  </w:style>
  <w:style w:type="character" w:customStyle="1" w:styleId="26">
    <w:name w:val="Heading 1 Char"/>
    <w:basedOn w:val="23"/>
    <w:link w:val="3"/>
    <w:autoRedefine/>
    <w:qFormat/>
    <w:uiPriority w:val="9"/>
    <w:rPr>
      <w:b/>
      <w:bCs/>
      <w:kern w:val="44"/>
      <w:sz w:val="44"/>
      <w:szCs w:val="44"/>
    </w:rPr>
  </w:style>
  <w:style w:type="paragraph" w:customStyle="1" w:styleId="27">
    <w:name w:val="商务二级"/>
    <w:basedOn w:val="4"/>
    <w:autoRedefine/>
    <w:qFormat/>
    <w:uiPriority w:val="0"/>
    <w:pPr>
      <w:keepNext w:val="0"/>
      <w:keepLines w:val="0"/>
      <w:spacing w:before="0" w:after="0" w:line="360" w:lineRule="auto"/>
    </w:pPr>
    <w:rPr>
      <w:b w:val="0"/>
      <w:sz w:val="24"/>
    </w:rPr>
  </w:style>
  <w:style w:type="character" w:customStyle="1" w:styleId="28">
    <w:name w:val="Heading 2 Char"/>
    <w:basedOn w:val="23"/>
    <w:link w:val="2"/>
    <w:autoRedefine/>
    <w:qFormat/>
    <w:uiPriority w:val="9"/>
    <w:rPr>
      <w:rFonts w:asciiTheme="majorHAnsi" w:hAnsiTheme="majorHAnsi" w:eastAsiaTheme="majorEastAsia" w:cstheme="majorBidi"/>
      <w:b/>
      <w:bCs/>
      <w:sz w:val="32"/>
      <w:szCs w:val="32"/>
    </w:rPr>
  </w:style>
  <w:style w:type="paragraph" w:customStyle="1" w:styleId="29">
    <w:name w:val="普通文本"/>
    <w:basedOn w:val="1"/>
    <w:autoRedefine/>
    <w:qFormat/>
    <w:uiPriority w:val="0"/>
    <w:pPr>
      <w:ind w:firstLine="200" w:firstLineChars="200"/>
    </w:pPr>
  </w:style>
  <w:style w:type="paragraph" w:customStyle="1" w:styleId="30">
    <w:name w:val="商务三级"/>
    <w:basedOn w:val="5"/>
    <w:autoRedefine/>
    <w:qFormat/>
    <w:uiPriority w:val="0"/>
    <w:pPr>
      <w:keepNext w:val="0"/>
      <w:keepLines w:val="0"/>
      <w:spacing w:before="0" w:after="0" w:line="360" w:lineRule="auto"/>
    </w:pPr>
    <w:rPr>
      <w:rFonts w:ascii="Times New Roman" w:hAnsi="Times New Roman" w:eastAsia="宋体"/>
      <w:b w:val="0"/>
      <w:sz w:val="24"/>
    </w:rPr>
  </w:style>
  <w:style w:type="character" w:customStyle="1" w:styleId="31">
    <w:name w:val="Heading 3 Char"/>
    <w:basedOn w:val="23"/>
    <w:link w:val="4"/>
    <w:autoRedefine/>
    <w:semiHidden/>
    <w:qFormat/>
    <w:uiPriority w:val="9"/>
    <w:rPr>
      <w:rFonts w:ascii="Times New Roman" w:hAnsi="Times New Roman" w:eastAsia="宋体"/>
      <w:b/>
      <w:bCs/>
      <w:sz w:val="32"/>
      <w:szCs w:val="32"/>
    </w:rPr>
  </w:style>
  <w:style w:type="paragraph" w:customStyle="1" w:styleId="32">
    <w:name w:val="商务四级"/>
    <w:basedOn w:val="6"/>
    <w:autoRedefine/>
    <w:qFormat/>
    <w:uiPriority w:val="0"/>
    <w:pPr>
      <w:keepNext w:val="0"/>
      <w:keepLines w:val="0"/>
      <w:spacing w:before="0" w:after="0" w:line="360" w:lineRule="auto"/>
    </w:pPr>
    <w:rPr>
      <w:b w:val="0"/>
      <w:sz w:val="24"/>
    </w:rPr>
  </w:style>
  <w:style w:type="character" w:customStyle="1" w:styleId="33">
    <w:name w:val="Heading 4 Char"/>
    <w:basedOn w:val="23"/>
    <w:link w:val="5"/>
    <w:autoRedefine/>
    <w:semiHidden/>
    <w:qFormat/>
    <w:uiPriority w:val="9"/>
    <w:rPr>
      <w:rFonts w:asciiTheme="majorHAnsi" w:hAnsiTheme="majorHAnsi" w:eastAsiaTheme="majorEastAsia" w:cstheme="majorBidi"/>
      <w:b/>
      <w:bCs/>
      <w:sz w:val="28"/>
      <w:szCs w:val="28"/>
    </w:rPr>
  </w:style>
  <w:style w:type="paragraph" w:customStyle="1" w:styleId="34">
    <w:name w:val="商务表格"/>
    <w:basedOn w:val="1"/>
    <w:autoRedefine/>
    <w:qFormat/>
    <w:uiPriority w:val="0"/>
    <w:pPr>
      <w:spacing w:line="240" w:lineRule="auto"/>
    </w:pPr>
    <w:rPr>
      <w:sz w:val="21"/>
    </w:rPr>
  </w:style>
  <w:style w:type="paragraph" w:customStyle="1" w:styleId="35">
    <w:name w:val="商务分卷"/>
    <w:basedOn w:val="3"/>
    <w:autoRedefine/>
    <w:qFormat/>
    <w:uiPriority w:val="0"/>
    <w:pPr>
      <w:spacing w:before="0" w:after="0" w:line="360" w:lineRule="auto"/>
      <w:jc w:val="center"/>
    </w:pPr>
    <w:rPr>
      <w:sz w:val="52"/>
    </w:rPr>
  </w:style>
  <w:style w:type="character" w:customStyle="1" w:styleId="36">
    <w:name w:val="Heading 5 Char"/>
    <w:basedOn w:val="23"/>
    <w:link w:val="6"/>
    <w:autoRedefine/>
    <w:semiHidden/>
    <w:qFormat/>
    <w:uiPriority w:val="9"/>
    <w:rPr>
      <w:rFonts w:ascii="Times New Roman" w:hAnsi="Times New Roman" w:eastAsia="宋体"/>
      <w:b/>
      <w:bCs/>
      <w:sz w:val="28"/>
      <w:szCs w:val="28"/>
    </w:rPr>
  </w:style>
  <w:style w:type="paragraph" w:customStyle="1" w:styleId="37">
    <w:name w:val="合同二级"/>
    <w:basedOn w:val="4"/>
    <w:autoRedefine/>
    <w:qFormat/>
    <w:uiPriority w:val="0"/>
    <w:pPr>
      <w:keepNext w:val="0"/>
      <w:keepLines w:val="0"/>
      <w:numPr>
        <w:ilvl w:val="2"/>
        <w:numId w:val="1"/>
      </w:numPr>
      <w:spacing w:before="0" w:after="0" w:line="360" w:lineRule="auto"/>
    </w:pPr>
    <w:rPr>
      <w:b w:val="0"/>
      <w:sz w:val="24"/>
    </w:rPr>
  </w:style>
  <w:style w:type="paragraph" w:customStyle="1" w:styleId="38">
    <w:name w:val="合同一级"/>
    <w:basedOn w:val="2"/>
    <w:autoRedefine/>
    <w:qFormat/>
    <w:uiPriority w:val="0"/>
    <w:pPr>
      <w:keepNext w:val="0"/>
      <w:keepLines w:val="0"/>
      <w:numPr>
        <w:ilvl w:val="1"/>
        <w:numId w:val="1"/>
      </w:numPr>
      <w:spacing w:before="0" w:after="0" w:line="360" w:lineRule="auto"/>
      <w:jc w:val="center"/>
    </w:pPr>
  </w:style>
  <w:style w:type="paragraph" w:customStyle="1" w:styleId="39">
    <w:name w:val="合同表格"/>
    <w:basedOn w:val="1"/>
    <w:autoRedefine/>
    <w:qFormat/>
    <w:uiPriority w:val="0"/>
    <w:pPr>
      <w:spacing w:line="240" w:lineRule="auto"/>
      <w:jc w:val="center"/>
    </w:pPr>
    <w:rPr>
      <w:sz w:val="21"/>
    </w:rPr>
  </w:style>
  <w:style w:type="paragraph" w:customStyle="1" w:styleId="40">
    <w:name w:val="合同三级"/>
    <w:basedOn w:val="5"/>
    <w:autoRedefine/>
    <w:qFormat/>
    <w:uiPriority w:val="0"/>
    <w:pPr>
      <w:keepNext w:val="0"/>
      <w:keepLines w:val="0"/>
      <w:numPr>
        <w:ilvl w:val="3"/>
        <w:numId w:val="1"/>
      </w:numPr>
      <w:spacing w:before="0" w:after="0" w:line="360" w:lineRule="auto"/>
    </w:pPr>
    <w:rPr>
      <w:b w:val="0"/>
      <w:sz w:val="24"/>
    </w:rPr>
  </w:style>
  <w:style w:type="paragraph" w:customStyle="1" w:styleId="41">
    <w:name w:val="合同四级"/>
    <w:basedOn w:val="6"/>
    <w:autoRedefine/>
    <w:qFormat/>
    <w:uiPriority w:val="0"/>
    <w:pPr>
      <w:keepNext w:val="0"/>
      <w:keepLines w:val="0"/>
      <w:numPr>
        <w:ilvl w:val="4"/>
        <w:numId w:val="1"/>
      </w:numPr>
      <w:spacing w:before="0" w:after="0" w:line="360" w:lineRule="auto"/>
    </w:pPr>
    <w:rPr>
      <w:b w:val="0"/>
      <w:sz w:val="24"/>
    </w:rPr>
  </w:style>
  <w:style w:type="paragraph" w:customStyle="1" w:styleId="42">
    <w:name w:val="合同五级"/>
    <w:basedOn w:val="7"/>
    <w:autoRedefine/>
    <w:qFormat/>
    <w:uiPriority w:val="0"/>
    <w:pPr>
      <w:keepNext w:val="0"/>
      <w:keepLines w:val="0"/>
      <w:numPr>
        <w:ilvl w:val="5"/>
        <w:numId w:val="1"/>
      </w:numPr>
      <w:spacing w:before="0" w:after="0" w:line="360" w:lineRule="auto"/>
    </w:pPr>
    <w:rPr>
      <w:b w:val="0"/>
    </w:rPr>
  </w:style>
  <w:style w:type="paragraph" w:customStyle="1" w:styleId="43">
    <w:name w:val="合同附件"/>
    <w:basedOn w:val="3"/>
    <w:autoRedefine/>
    <w:qFormat/>
    <w:uiPriority w:val="0"/>
    <w:pPr>
      <w:numPr>
        <w:ilvl w:val="6"/>
        <w:numId w:val="1"/>
      </w:numPr>
      <w:tabs>
        <w:tab w:val="left" w:pos="850"/>
      </w:tabs>
      <w:autoSpaceDE w:val="0"/>
      <w:autoSpaceDN w:val="0"/>
      <w:spacing w:before="0" w:after="0" w:line="360" w:lineRule="auto"/>
      <w:textAlignment w:val="bottom"/>
    </w:pPr>
    <w:rPr>
      <w:bCs w:val="0"/>
      <w:color w:val="000000"/>
      <w:sz w:val="32"/>
    </w:rPr>
  </w:style>
  <w:style w:type="paragraph" w:customStyle="1" w:styleId="44">
    <w:name w:val="合同分节"/>
    <w:basedOn w:val="3"/>
    <w:autoRedefine/>
    <w:qFormat/>
    <w:uiPriority w:val="0"/>
    <w:pPr>
      <w:numPr>
        <w:ilvl w:val="0"/>
        <w:numId w:val="1"/>
      </w:numPr>
      <w:tabs>
        <w:tab w:val="left" w:pos="850"/>
      </w:tabs>
      <w:autoSpaceDE w:val="0"/>
      <w:autoSpaceDN w:val="0"/>
      <w:spacing w:before="0" w:after="0" w:line="360" w:lineRule="auto"/>
      <w:jc w:val="center"/>
      <w:textAlignment w:val="bottom"/>
    </w:pPr>
    <w:rPr>
      <w:color w:val="000000"/>
      <w:sz w:val="32"/>
    </w:rPr>
  </w:style>
  <w:style w:type="character" w:customStyle="1" w:styleId="45">
    <w:name w:val="Heading 6 Char"/>
    <w:basedOn w:val="23"/>
    <w:link w:val="7"/>
    <w:autoRedefine/>
    <w:semiHidden/>
    <w:qFormat/>
    <w:uiPriority w:val="9"/>
    <w:rPr>
      <w:rFonts w:asciiTheme="majorHAnsi" w:hAnsiTheme="majorHAnsi" w:eastAsiaTheme="majorEastAsia" w:cstheme="majorBidi"/>
      <w:b/>
      <w:bCs/>
      <w:sz w:val="24"/>
      <w:szCs w:val="24"/>
    </w:rPr>
  </w:style>
  <w:style w:type="character" w:customStyle="1" w:styleId="46">
    <w:name w:val="Body Text Char"/>
    <w:basedOn w:val="23"/>
    <w:link w:val="10"/>
    <w:autoRedefine/>
    <w:semiHidden/>
    <w:qFormat/>
    <w:uiPriority w:val="99"/>
    <w:rPr>
      <w:rFonts w:ascii="Times New Roman" w:hAnsi="Times New Roman" w:eastAsia="宋体"/>
      <w:sz w:val="24"/>
    </w:rPr>
  </w:style>
  <w:style w:type="character" w:customStyle="1" w:styleId="47">
    <w:name w:val="Body Text First Indent Char"/>
    <w:basedOn w:val="46"/>
    <w:link w:val="21"/>
    <w:autoRedefine/>
    <w:qFormat/>
    <w:uiPriority w:val="0"/>
    <w:rPr>
      <w:rFonts w:ascii="DFKai-SB" w:hAnsi="Times New Roman" w:eastAsia="DFKai-SB"/>
      <w:kern w:val="0"/>
      <w:sz w:val="28"/>
      <w:szCs w:val="20"/>
      <w:lang w:eastAsia="zh-TW"/>
    </w:rPr>
  </w:style>
  <w:style w:type="character" w:customStyle="1" w:styleId="48">
    <w:name w:val="Body Text Indent Char"/>
    <w:basedOn w:val="23"/>
    <w:link w:val="11"/>
    <w:autoRedefine/>
    <w:semiHidden/>
    <w:qFormat/>
    <w:uiPriority w:val="99"/>
    <w:rPr>
      <w:rFonts w:ascii="Times New Roman" w:hAnsi="Times New Roman" w:eastAsia="宋体"/>
      <w:sz w:val="24"/>
    </w:rPr>
  </w:style>
  <w:style w:type="character" w:customStyle="1" w:styleId="49">
    <w:name w:val="Body Text Indent 2 Char"/>
    <w:basedOn w:val="23"/>
    <w:link w:val="14"/>
    <w:autoRedefine/>
    <w:semiHidden/>
    <w:qFormat/>
    <w:uiPriority w:val="99"/>
    <w:rPr>
      <w:rFonts w:ascii="Times New Roman" w:hAnsi="Times New Roman" w:eastAsia="宋体"/>
      <w:sz w:val="24"/>
    </w:rPr>
  </w:style>
  <w:style w:type="character" w:customStyle="1" w:styleId="50">
    <w:name w:val="Footer Char"/>
    <w:basedOn w:val="23"/>
    <w:link w:val="16"/>
    <w:autoRedefine/>
    <w:qFormat/>
    <w:uiPriority w:val="99"/>
    <w:rPr>
      <w:rFonts w:ascii="Times New Roman" w:hAnsi="Times New Roman" w:eastAsia="宋体"/>
      <w:kern w:val="0"/>
      <w:sz w:val="18"/>
      <w:szCs w:val="18"/>
    </w:rPr>
  </w:style>
  <w:style w:type="character" w:customStyle="1" w:styleId="51">
    <w:name w:val="Date Char"/>
    <w:basedOn w:val="23"/>
    <w:link w:val="13"/>
    <w:autoRedefine/>
    <w:qFormat/>
    <w:uiPriority w:val="0"/>
    <w:rPr>
      <w:rFonts w:ascii="Times New Roman" w:hAnsi="Times New Roman" w:eastAsia="宋体"/>
      <w:kern w:val="0"/>
      <w:sz w:val="24"/>
      <w:szCs w:val="20"/>
    </w:rPr>
  </w:style>
  <w:style w:type="paragraph" w:customStyle="1" w:styleId="52">
    <w:name w:val="段"/>
    <w:basedOn w:val="1"/>
    <w:autoRedefine/>
    <w:qFormat/>
    <w:uiPriority w:val="0"/>
    <w:pPr>
      <w:ind w:firstLine="200"/>
    </w:pPr>
    <w:rPr>
      <w:rFonts w:ascii="宋体" w:hAnsi="宋体" w:cs="宋体"/>
      <w:sz w:val="21"/>
      <w:szCs w:val="21"/>
    </w:rPr>
  </w:style>
  <w:style w:type="character" w:customStyle="1" w:styleId="53">
    <w:name w:val="Header Char"/>
    <w:basedOn w:val="23"/>
    <w:link w:val="17"/>
    <w:autoRedefine/>
    <w:qFormat/>
    <w:uiPriority w:val="99"/>
    <w:rPr>
      <w:rFonts w:ascii="Times New Roman" w:hAnsi="Times New Roman" w:eastAsia="宋体"/>
      <w:sz w:val="18"/>
      <w:szCs w:val="18"/>
    </w:rPr>
  </w:style>
  <w:style w:type="character" w:customStyle="1" w:styleId="54">
    <w:name w:val="Comment Text Char"/>
    <w:basedOn w:val="23"/>
    <w:link w:val="9"/>
    <w:autoRedefine/>
    <w:semiHidden/>
    <w:qFormat/>
    <w:uiPriority w:val="99"/>
    <w:rPr>
      <w:rFonts w:ascii="Times New Roman" w:hAnsi="Times New Roman" w:eastAsia="宋体"/>
      <w:sz w:val="24"/>
    </w:rPr>
  </w:style>
  <w:style w:type="character" w:customStyle="1" w:styleId="55">
    <w:name w:val="Comment Subject Char"/>
    <w:basedOn w:val="54"/>
    <w:link w:val="20"/>
    <w:autoRedefine/>
    <w:semiHidden/>
    <w:qFormat/>
    <w:uiPriority w:val="99"/>
    <w:rPr>
      <w:rFonts w:ascii="Times New Roman" w:hAnsi="Times New Roman" w:eastAsia="宋体"/>
      <w:b/>
      <w:bCs/>
      <w:sz w:val="24"/>
    </w:rPr>
  </w:style>
  <w:style w:type="character" w:customStyle="1" w:styleId="56">
    <w:name w:val="Balloon Text Char"/>
    <w:basedOn w:val="23"/>
    <w:link w:val="15"/>
    <w:autoRedefine/>
    <w:semiHidden/>
    <w:qFormat/>
    <w:uiPriority w:val="99"/>
    <w:rPr>
      <w:rFonts w:ascii="Times New Roman" w:hAnsi="Times New Roman" w:eastAsia="宋体"/>
      <w:sz w:val="18"/>
      <w:szCs w:val="18"/>
    </w:rPr>
  </w:style>
  <w:style w:type="paragraph" w:customStyle="1" w:styleId="57">
    <w:name w:val="默认段落字体 Para Char Char Char Char"/>
    <w:basedOn w:val="1"/>
    <w:autoRedefine/>
    <w:qFormat/>
    <w:uiPriority w:val="0"/>
    <w:pPr>
      <w:ind w:firstLine="883" w:firstLineChars="200"/>
    </w:pPr>
    <w:rPr>
      <w:rFonts w:cs="Times New Roman"/>
      <w:szCs w:val="20"/>
    </w:rPr>
  </w:style>
  <w:style w:type="paragraph" w:customStyle="1" w:styleId="58">
    <w:name w:val="Body text|1"/>
    <w:basedOn w:val="1"/>
    <w:autoRedefine/>
    <w:qFormat/>
    <w:uiPriority w:val="0"/>
    <w:pPr>
      <w:spacing w:line="406" w:lineRule="auto"/>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1500</Words>
  <Characters>3316</Characters>
  <Lines>30</Lines>
  <Paragraphs>8</Paragraphs>
  <TotalTime>0</TotalTime>
  <ScaleCrop>false</ScaleCrop>
  <LinksUpToDate>false</LinksUpToDate>
  <CharactersWithSpaces>4053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2021-04-04T04:06:00Z</dcterms:created>
  <dc:creator>庄岩</dc:creator>
  <cp:lastModifiedBy>Gavin</cp:lastModifiedBy>
  <dcterms:modified xsi:type="dcterms:W3CDTF">2024-06-03T13:42:12Z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CD9D1FDA425442E6BC5682CA667E5907</vt:lpwstr>
  </property>
</Properties>
</file>